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6E2ED" w14:textId="7B5A23C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</w:rPr>
      </w:pP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</w:rPr>
        <w:t>Warszawa, 2</w:t>
      </w:r>
      <w:r w:rsidR="001C419B">
        <w:rPr>
          <w:rFonts w:asciiTheme="minorHAnsi" w:hAnsiTheme="minorHAnsi" w:cstheme="minorHAnsi"/>
          <w:b/>
          <w:bCs/>
        </w:rPr>
        <w:t>0</w:t>
      </w:r>
      <w:r w:rsidRPr="00EB0DA6">
        <w:rPr>
          <w:rFonts w:asciiTheme="minorHAnsi" w:hAnsiTheme="minorHAnsi" w:cstheme="minorHAnsi"/>
          <w:b/>
          <w:bCs/>
        </w:rPr>
        <w:t xml:space="preserve">. </w:t>
      </w:r>
      <w:r w:rsidR="001C419B">
        <w:rPr>
          <w:rFonts w:asciiTheme="minorHAnsi" w:hAnsiTheme="minorHAnsi" w:cstheme="minorHAnsi"/>
          <w:b/>
          <w:bCs/>
        </w:rPr>
        <w:t>lutego</w:t>
      </w:r>
      <w:r w:rsidRPr="00EB0DA6">
        <w:rPr>
          <w:rFonts w:asciiTheme="minorHAnsi" w:hAnsiTheme="minorHAnsi" w:cstheme="minorHAnsi"/>
          <w:b/>
          <w:bCs/>
        </w:rPr>
        <w:t xml:space="preserve"> 2020 r.</w:t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</w:p>
    <w:p w14:paraId="44EC7B29" w14:textId="4E16C989" w:rsidR="00EB0DA6" w:rsidRPr="004C335D" w:rsidRDefault="004C335D" w:rsidP="00EB0DA6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4C335D">
        <w:rPr>
          <w:rFonts w:asciiTheme="minorHAnsi" w:hAnsiTheme="minorHAnsi" w:cstheme="minorHAnsi"/>
          <w:b/>
          <w:bCs/>
          <w:sz w:val="32"/>
          <w:szCs w:val="32"/>
        </w:rPr>
        <w:t>Warszawa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: </w:t>
      </w:r>
      <w:r w:rsidR="00DF43A4">
        <w:rPr>
          <w:rFonts w:asciiTheme="minorHAnsi" w:hAnsiTheme="minorHAnsi" w:cstheme="minorHAnsi"/>
          <w:b/>
          <w:bCs/>
          <w:sz w:val="32"/>
          <w:szCs w:val="32"/>
        </w:rPr>
        <w:t>ceny mieszkań wciąż w górę</w:t>
      </w:r>
    </w:p>
    <w:p w14:paraId="3F3D9E4C" w14:textId="55153A4D" w:rsidR="00EB0DA6" w:rsidRPr="004C335D" w:rsidRDefault="00EB0DA6" w:rsidP="00EB0DA6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2A6A73A4" w14:textId="398FE094" w:rsidR="001C419B" w:rsidRPr="004C335D" w:rsidRDefault="001C419B" w:rsidP="00F25458">
      <w:pPr>
        <w:jc w:val="both"/>
        <w:rPr>
          <w:rFonts w:asciiTheme="minorHAnsi" w:hAnsiTheme="minorHAnsi" w:cstheme="minorHAnsi"/>
          <w:b/>
          <w:bCs/>
        </w:rPr>
      </w:pPr>
      <w:r w:rsidRPr="004C335D">
        <w:rPr>
          <w:rFonts w:asciiTheme="minorHAnsi" w:hAnsiTheme="minorHAnsi" w:cstheme="minorHAnsi"/>
          <w:b/>
          <w:bCs/>
        </w:rPr>
        <w:t xml:space="preserve">Rynek nieruchomości mieszkaniowych w Warszawie jest rozgrzany do czerwoności. Według agencji doradczej JLL w </w:t>
      </w:r>
      <w:r w:rsidR="003D04A4" w:rsidRPr="004C335D">
        <w:rPr>
          <w:rFonts w:asciiTheme="minorHAnsi" w:hAnsiTheme="minorHAnsi" w:cstheme="minorHAnsi"/>
          <w:b/>
          <w:bCs/>
        </w:rPr>
        <w:t>trzech ostatnich miesiącach ubiegłego roku</w:t>
      </w:r>
      <w:r w:rsidRPr="004C335D">
        <w:rPr>
          <w:rFonts w:asciiTheme="minorHAnsi" w:hAnsiTheme="minorHAnsi" w:cstheme="minorHAnsi"/>
          <w:b/>
          <w:bCs/>
        </w:rPr>
        <w:t xml:space="preserve"> </w:t>
      </w:r>
      <w:r w:rsidR="003D04A4" w:rsidRPr="004C335D">
        <w:rPr>
          <w:rFonts w:asciiTheme="minorHAnsi" w:hAnsiTheme="minorHAnsi" w:cstheme="minorHAnsi"/>
          <w:b/>
          <w:bCs/>
        </w:rPr>
        <w:t xml:space="preserve">deweloperzy sprzedali w stolicy </w:t>
      </w:r>
      <w:r w:rsidRPr="004C335D">
        <w:rPr>
          <w:rFonts w:asciiTheme="minorHAnsi" w:hAnsiTheme="minorHAnsi" w:cstheme="minorHAnsi"/>
          <w:b/>
          <w:bCs/>
        </w:rPr>
        <w:t>6 800 lokali</w:t>
      </w:r>
      <w:r w:rsidR="003D04A4" w:rsidRPr="004C335D">
        <w:rPr>
          <w:rFonts w:asciiTheme="minorHAnsi" w:hAnsiTheme="minorHAnsi" w:cstheme="minorHAnsi"/>
          <w:b/>
          <w:bCs/>
        </w:rPr>
        <w:t xml:space="preserve"> i był to wynik aż o 22 proc. lepszy od poprzedniego kwartału.</w:t>
      </w:r>
      <w:r w:rsidRPr="004C335D">
        <w:rPr>
          <w:rFonts w:asciiTheme="minorHAnsi" w:hAnsiTheme="minorHAnsi" w:cstheme="minorHAnsi"/>
          <w:b/>
          <w:bCs/>
        </w:rPr>
        <w:t xml:space="preserve"> </w:t>
      </w:r>
      <w:r w:rsidR="003D04A4" w:rsidRPr="004C335D">
        <w:rPr>
          <w:rFonts w:asciiTheme="minorHAnsi" w:hAnsiTheme="minorHAnsi" w:cstheme="minorHAnsi"/>
          <w:b/>
          <w:bCs/>
        </w:rPr>
        <w:t>W sumie w całym 2019 roku aż 24 300 lokali znalazło tu nowych właścicieli. Niestety, w parze z wysokim popytem nie idzie równie duża podaż – w ubiegłym roku zmalała o 12 proc. Może to niestety oznaczać kolejne podwyżki cen mieszkań</w:t>
      </w:r>
      <w:r w:rsidR="003D04A4" w:rsidRPr="004C335D">
        <w:rPr>
          <w:rFonts w:asciiTheme="minorHAnsi" w:hAnsiTheme="minorHAnsi" w:cstheme="minorHAnsi"/>
          <w:b/>
          <w:bCs/>
        </w:rPr>
        <w:tab/>
      </w:r>
    </w:p>
    <w:p w14:paraId="0518EF49" w14:textId="6657E110" w:rsidR="003D04A4" w:rsidRPr="004C335D" w:rsidRDefault="003D04A4" w:rsidP="00F25458">
      <w:pPr>
        <w:jc w:val="both"/>
        <w:rPr>
          <w:rFonts w:asciiTheme="minorHAnsi" w:hAnsiTheme="minorHAnsi" w:cstheme="minorHAnsi"/>
        </w:rPr>
      </w:pPr>
    </w:p>
    <w:p w14:paraId="5462177A" w14:textId="1048ED8B" w:rsidR="003D04A4" w:rsidRPr="004C335D" w:rsidRDefault="00DF43A4" w:rsidP="00F2545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te</w:t>
      </w:r>
      <w:r w:rsidR="003D04A4" w:rsidRPr="004C335D">
        <w:rPr>
          <w:rFonts w:asciiTheme="minorHAnsi" w:hAnsiTheme="minorHAnsi" w:cstheme="minorHAnsi"/>
        </w:rPr>
        <w:t xml:space="preserve"> w największych polskich aglomeracjach </w:t>
      </w:r>
      <w:r w:rsidR="00F25458" w:rsidRPr="004C335D">
        <w:rPr>
          <w:rFonts w:asciiTheme="minorHAnsi" w:hAnsiTheme="minorHAnsi" w:cstheme="minorHAnsi"/>
        </w:rPr>
        <w:t xml:space="preserve">w ostatnim czasie rosły w szybkim tempie – w zależności od lokalizacji wzrosty wyniosły od 9 do nawet 16 proc. </w:t>
      </w:r>
      <w:r w:rsidR="00261E6C" w:rsidRPr="004C335D">
        <w:rPr>
          <w:rFonts w:asciiTheme="minorHAnsi" w:hAnsiTheme="minorHAnsi" w:cstheme="minorHAnsi"/>
        </w:rPr>
        <w:t xml:space="preserve">Niższą podaż – i wyższe ceny – deweloperzy tłumaczą rosnącymi </w:t>
      </w:r>
      <w:r>
        <w:rPr>
          <w:rFonts w:asciiTheme="minorHAnsi" w:hAnsiTheme="minorHAnsi" w:cstheme="minorHAnsi"/>
        </w:rPr>
        <w:t>kosztami</w:t>
      </w:r>
      <w:r w:rsidR="00261E6C" w:rsidRPr="004C335D">
        <w:rPr>
          <w:rFonts w:asciiTheme="minorHAnsi" w:hAnsiTheme="minorHAnsi" w:cstheme="minorHAnsi"/>
        </w:rPr>
        <w:t xml:space="preserve"> coraz mniej dostępnych działek pod zabudowę i drożejącymi </w:t>
      </w:r>
      <w:r>
        <w:rPr>
          <w:rFonts w:asciiTheme="minorHAnsi" w:hAnsiTheme="minorHAnsi" w:cstheme="minorHAnsi"/>
        </w:rPr>
        <w:t>usługami</w:t>
      </w:r>
      <w:r w:rsidR="00261E6C" w:rsidRPr="004C335D">
        <w:rPr>
          <w:rFonts w:asciiTheme="minorHAnsi" w:hAnsiTheme="minorHAnsi" w:cstheme="minorHAnsi"/>
        </w:rPr>
        <w:t xml:space="preserve"> wykonawstwa. </w:t>
      </w:r>
      <w:r w:rsidR="0016787D" w:rsidRPr="004C335D">
        <w:rPr>
          <w:rFonts w:asciiTheme="minorHAnsi" w:hAnsiTheme="minorHAnsi" w:cstheme="minorHAnsi"/>
        </w:rPr>
        <w:t xml:space="preserve">W pierwszych miesiącach 2020 r. średnia cena transakcyjna mieszkań przekroczyła 9800 zł za metr kwadratowy i niestety nic nie wskazuje na to, aby wskaźnik ten miał się ustabilizować. Czy grozi nam pęknięcie bańki na rynku mieszkaniowym? </w:t>
      </w:r>
    </w:p>
    <w:p w14:paraId="61B6FCBF" w14:textId="5E4CFA5A" w:rsidR="0016787D" w:rsidRPr="004C335D" w:rsidRDefault="0016787D" w:rsidP="00F25458">
      <w:pPr>
        <w:jc w:val="both"/>
        <w:rPr>
          <w:rFonts w:asciiTheme="minorHAnsi" w:hAnsiTheme="minorHAnsi" w:cstheme="minorHAnsi"/>
        </w:rPr>
      </w:pPr>
    </w:p>
    <w:p w14:paraId="79E4E4EC" w14:textId="58CDA40B" w:rsidR="0016787D" w:rsidRPr="004C335D" w:rsidRDefault="005710E4" w:rsidP="00F2545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48CA2157" wp14:editId="3CE80D01">
            <wp:simplePos x="0" y="0"/>
            <wp:positionH relativeFrom="column">
              <wp:posOffset>2733040</wp:posOffset>
            </wp:positionH>
            <wp:positionV relativeFrom="paragraph">
              <wp:posOffset>883285</wp:posOffset>
            </wp:positionV>
            <wp:extent cx="3378200" cy="198183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MiD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7D" w:rsidRPr="004C335D">
        <w:rPr>
          <w:rFonts w:asciiTheme="minorHAnsi" w:hAnsiTheme="minorHAnsi" w:cstheme="minorHAnsi"/>
        </w:rPr>
        <w:t xml:space="preserve">- </w:t>
      </w:r>
      <w:r w:rsidR="0016787D" w:rsidRPr="004C335D">
        <w:rPr>
          <w:rFonts w:asciiTheme="minorHAnsi" w:hAnsiTheme="minorHAnsi" w:cstheme="minorHAnsi"/>
          <w:i/>
          <w:iCs/>
        </w:rPr>
        <w:t xml:space="preserve">Powtórka z gwałtownego załamania rynku, podobna do sytuacji z przełomu lat 2008-2009 nam raczej  nie grozi. Popyt na mieszkania ma zdrowe podstawy </w:t>
      </w:r>
      <w:r w:rsidR="00DF43A4">
        <w:rPr>
          <w:rFonts w:asciiTheme="minorHAnsi" w:hAnsiTheme="minorHAnsi" w:cstheme="minorHAnsi"/>
          <w:i/>
          <w:iCs/>
        </w:rPr>
        <w:t>-</w:t>
      </w:r>
      <w:r w:rsidR="0016787D" w:rsidRPr="004C335D">
        <w:rPr>
          <w:rFonts w:asciiTheme="minorHAnsi" w:hAnsiTheme="minorHAnsi" w:cstheme="minorHAnsi"/>
          <w:i/>
          <w:iCs/>
        </w:rPr>
        <w:t xml:space="preserve"> jest finansowany głównie gotówkowo, nie za pomocą kredytów frankowych, jak dawniej. Nasza gospodarka jest w bardzo dobrej kondycji, Polacy zarabiają coraz lepiej i nie tylko chcą poprawić swoją sytuację mieszkaniową, ale również traktują nieruchomości jako atrakcyjną lokatę kapitału w obliczu rekordowo niskich zysków z lokat bankowych</w:t>
      </w:r>
      <w:r w:rsidR="0016787D" w:rsidRPr="004C335D">
        <w:rPr>
          <w:rFonts w:asciiTheme="minorHAnsi" w:hAnsiTheme="minorHAnsi" w:cstheme="minorHAnsi"/>
        </w:rPr>
        <w:t xml:space="preserve"> – przewiduje Grzegorz Zieliński, dyrektor działu targów w firmie Nowy Adres S.A.  </w:t>
      </w:r>
    </w:p>
    <w:p w14:paraId="39259DA4" w14:textId="731D6B06" w:rsidR="0016787D" w:rsidRPr="004C335D" w:rsidRDefault="0016787D" w:rsidP="00F25458">
      <w:pPr>
        <w:jc w:val="both"/>
        <w:rPr>
          <w:rFonts w:asciiTheme="minorHAnsi" w:hAnsiTheme="minorHAnsi" w:cstheme="minorHAnsi"/>
        </w:rPr>
      </w:pPr>
    </w:p>
    <w:p w14:paraId="6F69A6A7" w14:textId="5FA75339" w:rsidR="0016787D" w:rsidRPr="004C335D" w:rsidRDefault="0016787D" w:rsidP="0016787D">
      <w:pPr>
        <w:jc w:val="both"/>
        <w:rPr>
          <w:rFonts w:asciiTheme="minorHAnsi" w:hAnsiTheme="minorHAnsi" w:cstheme="minorHAnsi"/>
        </w:rPr>
      </w:pPr>
      <w:r w:rsidRPr="004C335D">
        <w:rPr>
          <w:rFonts w:asciiTheme="minorHAnsi" w:hAnsiTheme="minorHAnsi" w:cstheme="minorHAnsi"/>
        </w:rPr>
        <w:t xml:space="preserve">Z dużą częścią oferty mazowieckich deweloperów będzie można zapoznać się w jednym miejscu i czasie już 29. lutego i </w:t>
      </w:r>
      <w:r w:rsidR="008505A4">
        <w:rPr>
          <w:rFonts w:asciiTheme="minorHAnsi" w:hAnsiTheme="minorHAnsi" w:cstheme="minorHAnsi"/>
        </w:rPr>
        <w:br/>
      </w:r>
      <w:bookmarkStart w:id="0" w:name="_GoBack"/>
      <w:bookmarkEnd w:id="0"/>
      <w:r w:rsidRPr="004C335D">
        <w:rPr>
          <w:rFonts w:asciiTheme="minorHAnsi" w:hAnsiTheme="minorHAnsi" w:cstheme="minorHAnsi"/>
        </w:rPr>
        <w:t xml:space="preserve">1. marca podczas Targów Mieszkań i Domów, organizowanych przez firmę Nowy Adres S.A. w Warszawskim Centrum EXPO XXI przy ul. Prądzyńskiego 12/14. Nie zabraknie mieszkań i domów z rynku pierwotnego, oferowanych przez czołowych deweloperów (m.in. </w:t>
      </w:r>
      <w:proofErr w:type="spellStart"/>
      <w:r w:rsidR="007F73E0" w:rsidRPr="004C335D">
        <w:rPr>
          <w:rFonts w:asciiTheme="minorHAnsi" w:hAnsiTheme="minorHAnsi" w:cstheme="minorHAnsi"/>
        </w:rPr>
        <w:t>Bouygues</w:t>
      </w:r>
      <w:proofErr w:type="spellEnd"/>
      <w:r w:rsidR="007F73E0" w:rsidRPr="004C335D">
        <w:rPr>
          <w:rFonts w:asciiTheme="minorHAnsi" w:hAnsiTheme="minorHAnsi" w:cstheme="minorHAnsi"/>
        </w:rPr>
        <w:t xml:space="preserve"> </w:t>
      </w:r>
      <w:proofErr w:type="spellStart"/>
      <w:r w:rsidR="007F73E0" w:rsidRPr="004C335D">
        <w:rPr>
          <w:rFonts w:asciiTheme="minorHAnsi" w:hAnsiTheme="minorHAnsi" w:cstheme="minorHAnsi"/>
        </w:rPr>
        <w:t>Immobiler</w:t>
      </w:r>
      <w:proofErr w:type="spellEnd"/>
      <w:r w:rsidR="007F73E0" w:rsidRPr="004C335D">
        <w:rPr>
          <w:rFonts w:asciiTheme="minorHAnsi" w:hAnsiTheme="minorHAnsi" w:cstheme="minorHAnsi"/>
        </w:rPr>
        <w:t xml:space="preserve">, Dom Development, </w:t>
      </w:r>
      <w:proofErr w:type="spellStart"/>
      <w:r w:rsidR="007F73E0" w:rsidRPr="004C335D">
        <w:rPr>
          <w:rFonts w:asciiTheme="minorHAnsi" w:hAnsiTheme="minorHAnsi" w:cstheme="minorHAnsi"/>
        </w:rPr>
        <w:t>Nexity</w:t>
      </w:r>
      <w:proofErr w:type="spellEnd"/>
      <w:r w:rsidR="007F73E0" w:rsidRPr="004C335D">
        <w:rPr>
          <w:rFonts w:asciiTheme="minorHAnsi" w:hAnsiTheme="minorHAnsi" w:cstheme="minorHAnsi"/>
        </w:rPr>
        <w:t xml:space="preserve">, ROBYG czy </w:t>
      </w:r>
      <w:proofErr w:type="spellStart"/>
      <w:r w:rsidR="007F73E0" w:rsidRPr="004C335D">
        <w:rPr>
          <w:rFonts w:asciiTheme="minorHAnsi" w:hAnsiTheme="minorHAnsi" w:cstheme="minorHAnsi"/>
        </w:rPr>
        <w:t>Ronson</w:t>
      </w:r>
      <w:proofErr w:type="spellEnd"/>
      <w:r w:rsidR="007F73E0" w:rsidRPr="004C335D">
        <w:rPr>
          <w:rFonts w:asciiTheme="minorHAnsi" w:hAnsiTheme="minorHAnsi" w:cstheme="minorHAnsi"/>
        </w:rPr>
        <w:t xml:space="preserve"> Development</w:t>
      </w:r>
      <w:r w:rsidRPr="004C335D">
        <w:rPr>
          <w:rFonts w:asciiTheme="minorHAnsi" w:hAnsiTheme="minorHAnsi" w:cstheme="minorHAnsi"/>
        </w:rPr>
        <w:t>)</w:t>
      </w:r>
      <w:r w:rsidR="007F73E0" w:rsidRPr="004C335D">
        <w:rPr>
          <w:rFonts w:asciiTheme="minorHAnsi" w:hAnsiTheme="minorHAnsi" w:cstheme="minorHAnsi"/>
        </w:rPr>
        <w:t xml:space="preserve">. </w:t>
      </w:r>
      <w:r w:rsidRPr="004C335D">
        <w:rPr>
          <w:rFonts w:asciiTheme="minorHAnsi" w:hAnsiTheme="minorHAnsi" w:cstheme="minorHAnsi"/>
        </w:rPr>
        <w:t xml:space="preserve">Kredytu hipotecznego będzie można szukać na stoiskach banków i pośredników finansowych (Bank Millennium, </w:t>
      </w:r>
      <w:r w:rsidR="007F73E0" w:rsidRPr="004C335D">
        <w:rPr>
          <w:rFonts w:asciiTheme="minorHAnsi" w:hAnsiTheme="minorHAnsi" w:cstheme="minorHAnsi"/>
        </w:rPr>
        <w:t xml:space="preserve">Santander Bank, </w:t>
      </w:r>
      <w:proofErr w:type="spellStart"/>
      <w:r w:rsidRPr="004C335D">
        <w:rPr>
          <w:rFonts w:asciiTheme="minorHAnsi" w:hAnsiTheme="minorHAnsi" w:cstheme="minorHAnsi"/>
        </w:rPr>
        <w:t>mFinanse</w:t>
      </w:r>
      <w:proofErr w:type="spellEnd"/>
      <w:r w:rsidRPr="004C335D">
        <w:rPr>
          <w:rFonts w:asciiTheme="minorHAnsi" w:hAnsiTheme="minorHAnsi" w:cstheme="minorHAnsi"/>
        </w:rPr>
        <w:t>,</w:t>
      </w:r>
      <w:r w:rsidR="007F73E0" w:rsidRPr="004C335D">
        <w:rPr>
          <w:rFonts w:asciiTheme="minorHAnsi" w:hAnsiTheme="minorHAnsi" w:cstheme="minorHAnsi"/>
        </w:rPr>
        <w:t xml:space="preserve"> NOTUS Finance</w:t>
      </w:r>
      <w:r w:rsidRPr="004C335D">
        <w:rPr>
          <w:rFonts w:asciiTheme="minorHAnsi" w:hAnsiTheme="minorHAnsi" w:cstheme="minorHAnsi"/>
        </w:rPr>
        <w:t xml:space="preserve"> czy </w:t>
      </w:r>
      <w:proofErr w:type="spellStart"/>
      <w:r w:rsidRPr="004C335D">
        <w:rPr>
          <w:rFonts w:asciiTheme="minorHAnsi" w:hAnsiTheme="minorHAnsi" w:cstheme="minorHAnsi"/>
        </w:rPr>
        <w:t>Phinance</w:t>
      </w:r>
      <w:proofErr w:type="spellEnd"/>
      <w:r w:rsidRPr="004C335D">
        <w:rPr>
          <w:rFonts w:asciiTheme="minorHAnsi" w:hAnsiTheme="minorHAnsi" w:cstheme="minorHAnsi"/>
        </w:rPr>
        <w:t xml:space="preserve">). Targi warto odwiedzić także dlatego, że wielu wystawców przygotowało specjalne promocje i rabaty, obowiązujące tylko podczas tego wydarzenia. </w:t>
      </w:r>
    </w:p>
    <w:p w14:paraId="4A9FCC33" w14:textId="388660D3" w:rsidR="0016787D" w:rsidRDefault="0016787D" w:rsidP="00F2545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3D5B91" w14:textId="3B9D0352" w:rsidR="005710E4" w:rsidRPr="004C335D" w:rsidRDefault="005710E4" w:rsidP="005710E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11953E61" wp14:editId="6A6D86E0">
            <wp:extent cx="5495925" cy="2721022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MiD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740" cy="272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AA85" w14:textId="77777777" w:rsidR="00473079" w:rsidRDefault="00473079" w:rsidP="00BA3D5D">
      <w:pPr>
        <w:jc w:val="both"/>
        <w:rPr>
          <w:rFonts w:asciiTheme="minorHAnsi" w:hAnsiTheme="minorHAnsi" w:cstheme="minorHAnsi"/>
        </w:rPr>
      </w:pPr>
    </w:p>
    <w:p w14:paraId="2A142376" w14:textId="49ED294F" w:rsidR="00D629E2" w:rsidRPr="004C335D" w:rsidRDefault="00D629E2" w:rsidP="00BA3D5D">
      <w:pPr>
        <w:jc w:val="both"/>
        <w:rPr>
          <w:rFonts w:asciiTheme="minorHAnsi" w:hAnsiTheme="minorHAnsi" w:cstheme="minorHAnsi"/>
        </w:rPr>
      </w:pPr>
      <w:r w:rsidRPr="004C335D">
        <w:rPr>
          <w:rFonts w:asciiTheme="minorHAnsi" w:hAnsiTheme="minorHAnsi" w:cstheme="minorHAnsi"/>
        </w:rPr>
        <w:t xml:space="preserve">Podczas Targów Mieszkań i Domów będzie można jak zwykle wziąć udział w darmowych seminariach i wykładach. O tym, jak tanio i szybko i co najważniejsze, bez niepotrzebnych nerwów uzyskać kredyt mieszkaniowy opowiedzą m.in. eksperci z firm </w:t>
      </w:r>
      <w:proofErr w:type="spellStart"/>
      <w:r w:rsidRPr="004C335D">
        <w:rPr>
          <w:rFonts w:asciiTheme="minorHAnsi" w:hAnsiTheme="minorHAnsi" w:cstheme="minorHAnsi"/>
        </w:rPr>
        <w:t>Phinance</w:t>
      </w:r>
      <w:proofErr w:type="spellEnd"/>
      <w:r w:rsidRPr="004C335D">
        <w:rPr>
          <w:rFonts w:asciiTheme="minorHAnsi" w:hAnsiTheme="minorHAnsi" w:cstheme="minorHAnsi"/>
        </w:rPr>
        <w:t xml:space="preserve">, </w:t>
      </w:r>
      <w:proofErr w:type="spellStart"/>
      <w:r w:rsidRPr="004C335D">
        <w:rPr>
          <w:rFonts w:asciiTheme="minorHAnsi" w:hAnsiTheme="minorHAnsi" w:cstheme="minorHAnsi"/>
        </w:rPr>
        <w:t>Credits</w:t>
      </w:r>
      <w:proofErr w:type="spellEnd"/>
      <w:r w:rsidRPr="004C335D">
        <w:rPr>
          <w:rFonts w:asciiTheme="minorHAnsi" w:hAnsiTheme="minorHAnsi" w:cstheme="minorHAnsi"/>
        </w:rPr>
        <w:t xml:space="preserve"> oraz </w:t>
      </w:r>
      <w:r w:rsidRPr="004C335D">
        <w:rPr>
          <w:rFonts w:asciiTheme="minorHAnsi" w:hAnsiTheme="minorHAnsi" w:cstheme="minorHAnsi"/>
        </w:rPr>
        <w:t>Centrum Kredytów Hipotecznych</w:t>
      </w:r>
      <w:r w:rsidRPr="004C335D">
        <w:rPr>
          <w:rFonts w:asciiTheme="minorHAnsi" w:hAnsiTheme="minorHAnsi" w:cstheme="minorHAnsi"/>
        </w:rPr>
        <w:t xml:space="preserve">. Meandry i zawiłości całego procesu zakupu </w:t>
      </w:r>
      <w:r w:rsidRPr="004C335D">
        <w:rPr>
          <w:rFonts w:asciiTheme="minorHAnsi" w:hAnsiTheme="minorHAnsi" w:cstheme="minorHAnsi"/>
        </w:rPr>
        <w:t xml:space="preserve">(a także sprzedaży!) </w:t>
      </w:r>
      <w:r w:rsidRPr="004C335D">
        <w:rPr>
          <w:rFonts w:asciiTheme="minorHAnsi" w:hAnsiTheme="minorHAnsi" w:cstheme="minorHAnsi"/>
        </w:rPr>
        <w:t>mieszkania wyjaśnią specjaliści z Polskiego Związku Firm Deweloperskich</w:t>
      </w:r>
      <w:r w:rsidRPr="004C335D">
        <w:rPr>
          <w:rFonts w:asciiTheme="minorHAnsi" w:hAnsiTheme="minorHAnsi" w:cstheme="minorHAnsi"/>
        </w:rPr>
        <w:t>, a o tym, jak inwestować w mieszkania na wyjem opowiedzą przedstawiciele Stowarzyszenia „</w:t>
      </w:r>
      <w:proofErr w:type="spellStart"/>
      <w:r w:rsidRPr="004C335D">
        <w:rPr>
          <w:rFonts w:asciiTheme="minorHAnsi" w:hAnsiTheme="minorHAnsi" w:cstheme="minorHAnsi"/>
        </w:rPr>
        <w:t>Mieszkanicznik</w:t>
      </w:r>
      <w:proofErr w:type="spellEnd"/>
      <w:r w:rsidRPr="004C335D">
        <w:rPr>
          <w:rFonts w:asciiTheme="minorHAnsi" w:hAnsiTheme="minorHAnsi" w:cstheme="minorHAnsi"/>
        </w:rPr>
        <w:t xml:space="preserve">” </w:t>
      </w:r>
      <w:r w:rsidR="004C335D" w:rsidRPr="004C335D">
        <w:rPr>
          <w:rFonts w:asciiTheme="minorHAnsi" w:hAnsiTheme="minorHAnsi" w:cstheme="minorHAnsi"/>
        </w:rPr>
        <w:t xml:space="preserve">oraz firmy </w:t>
      </w:r>
      <w:proofErr w:type="spellStart"/>
      <w:r w:rsidR="004C335D" w:rsidRPr="004C335D">
        <w:rPr>
          <w:rFonts w:asciiTheme="minorHAnsi" w:hAnsiTheme="minorHAnsi" w:cstheme="minorHAnsi"/>
        </w:rPr>
        <w:t>BookingHost</w:t>
      </w:r>
      <w:proofErr w:type="spellEnd"/>
      <w:r w:rsidR="004C335D" w:rsidRPr="004C335D">
        <w:rPr>
          <w:rFonts w:asciiTheme="minorHAnsi" w:hAnsiTheme="minorHAnsi" w:cstheme="minorHAnsi"/>
        </w:rPr>
        <w:t xml:space="preserve">. W specjalnej Strefie Porad </w:t>
      </w:r>
      <w:r w:rsidR="00DF43A4">
        <w:rPr>
          <w:rFonts w:asciiTheme="minorHAnsi" w:hAnsiTheme="minorHAnsi" w:cstheme="minorHAnsi"/>
        </w:rPr>
        <w:t>profesjonaliści</w:t>
      </w:r>
      <w:r w:rsidR="004C335D" w:rsidRPr="004C335D">
        <w:rPr>
          <w:rFonts w:asciiTheme="minorHAnsi" w:hAnsiTheme="minorHAnsi" w:cstheme="minorHAnsi"/>
        </w:rPr>
        <w:t xml:space="preserve"> w dziedzinie projektowania wnętrz doradzą, jak wykończyć świeżo zakupione mieszkanie. </w:t>
      </w:r>
    </w:p>
    <w:p w14:paraId="1BFE6C56" w14:textId="77777777" w:rsidR="00D629E2" w:rsidRPr="004C335D" w:rsidRDefault="00D629E2" w:rsidP="00BA3D5D">
      <w:pPr>
        <w:jc w:val="both"/>
        <w:rPr>
          <w:rFonts w:asciiTheme="minorHAnsi" w:hAnsiTheme="minorHAnsi" w:cstheme="minorHAnsi"/>
        </w:rPr>
      </w:pPr>
    </w:p>
    <w:p w14:paraId="2CC149A3" w14:textId="492AF605" w:rsidR="00D629E2" w:rsidRPr="004C335D" w:rsidRDefault="00D629E2" w:rsidP="00D629E2">
      <w:pPr>
        <w:jc w:val="both"/>
        <w:rPr>
          <w:rFonts w:asciiTheme="minorHAnsi" w:hAnsiTheme="minorHAnsi" w:cstheme="minorHAnsi"/>
        </w:rPr>
      </w:pPr>
      <w:r w:rsidRPr="004C335D">
        <w:rPr>
          <w:rFonts w:asciiTheme="minorHAnsi" w:hAnsiTheme="minorHAnsi" w:cstheme="minorHAnsi"/>
        </w:rPr>
        <w:t xml:space="preserve">Najmłodsi będą mogli przyjemnie spędzić czas w specjalnej Strefie Dzieci pod opieką doświadczonych animatorów z firmy </w:t>
      </w:r>
      <w:r w:rsidRPr="004C335D">
        <w:rPr>
          <w:rFonts w:asciiTheme="minorHAnsi" w:hAnsiTheme="minorHAnsi" w:cstheme="minorHAnsi"/>
        </w:rPr>
        <w:t xml:space="preserve">Warsztat na </w:t>
      </w:r>
      <w:proofErr w:type="spellStart"/>
      <w:r w:rsidRPr="004C335D">
        <w:rPr>
          <w:rFonts w:asciiTheme="minorHAnsi" w:hAnsiTheme="minorHAnsi" w:cstheme="minorHAnsi"/>
        </w:rPr>
        <w:t>Maxa</w:t>
      </w:r>
      <w:proofErr w:type="spellEnd"/>
      <w:r w:rsidRPr="004C335D">
        <w:rPr>
          <w:rFonts w:asciiTheme="minorHAnsi" w:hAnsiTheme="minorHAnsi" w:cstheme="minorHAnsi"/>
        </w:rPr>
        <w:t xml:space="preserve">. Rodzice spokojnie przejrzą zebrane materiały przy kawie i ciastku w kafejce targowej. Bilety  wstępu na targi kosztują 15 zł (dzieci do 18 roku życia mają darmowy wstęp), ale taniej - za 10 zł - można je wcześniej zakupić online na stronie </w:t>
      </w:r>
      <w:hyperlink r:id="rId10" w:history="1">
        <w:r w:rsidRPr="004C335D">
          <w:rPr>
            <w:rStyle w:val="Hipercze"/>
            <w:rFonts w:asciiTheme="minorHAnsi" w:hAnsiTheme="minorHAnsi" w:cstheme="minorHAnsi"/>
          </w:rPr>
          <w:t>www.mieszkaniowi.pl</w:t>
        </w:r>
      </w:hyperlink>
      <w:r w:rsidRPr="004C335D">
        <w:rPr>
          <w:rFonts w:asciiTheme="minorHAnsi" w:hAnsiTheme="minorHAnsi" w:cstheme="minorHAnsi"/>
        </w:rPr>
        <w:t xml:space="preserve"> albo </w:t>
      </w:r>
      <w:hyperlink r:id="rId11" w:history="1">
        <w:r w:rsidRPr="004C335D">
          <w:rPr>
            <w:rStyle w:val="Hipercze"/>
            <w:rFonts w:asciiTheme="minorHAnsi" w:hAnsiTheme="minorHAnsi" w:cstheme="minorHAnsi"/>
          </w:rPr>
          <w:t>www.tobilet.pl</w:t>
        </w:r>
      </w:hyperlink>
      <w:r w:rsidRPr="004C335D">
        <w:rPr>
          <w:rFonts w:asciiTheme="minorHAnsi" w:hAnsiTheme="minorHAnsi" w:cstheme="minorHAnsi"/>
        </w:rPr>
        <w:t>.</w:t>
      </w:r>
    </w:p>
    <w:p w14:paraId="0245A24F" w14:textId="4470752F" w:rsidR="00D629E2" w:rsidRDefault="00D629E2" w:rsidP="00BA3D5D">
      <w:pPr>
        <w:jc w:val="both"/>
        <w:rPr>
          <w:rFonts w:asciiTheme="minorHAnsi" w:hAnsiTheme="minorHAnsi" w:cstheme="minorHAnsi"/>
        </w:rPr>
      </w:pPr>
    </w:p>
    <w:p w14:paraId="730B6963" w14:textId="77777777" w:rsidR="00D629E2" w:rsidRPr="00A946A8" w:rsidRDefault="00D629E2" w:rsidP="00D629E2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946A8">
        <w:rPr>
          <w:rFonts w:asciiTheme="minorHAnsi" w:hAnsiTheme="minorHAnsi" w:cstheme="minorHAnsi"/>
          <w:b/>
          <w:sz w:val="22"/>
          <w:szCs w:val="22"/>
        </w:rPr>
        <w:t>Targi Mieszkań i Domów</w:t>
      </w:r>
    </w:p>
    <w:p w14:paraId="17D6EECF" w14:textId="10156014" w:rsidR="00D629E2" w:rsidRPr="00A946A8" w:rsidRDefault="00D629E2" w:rsidP="00D629E2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</w:t>
      </w:r>
      <w:r w:rsidR="004C335D">
        <w:rPr>
          <w:rFonts w:asciiTheme="minorHAnsi" w:hAnsiTheme="minorHAnsi" w:cstheme="minorHAnsi"/>
          <w:b/>
          <w:sz w:val="22"/>
          <w:szCs w:val="22"/>
        </w:rPr>
        <w:t>9</w:t>
      </w:r>
      <w:r w:rsidRPr="00A946A8">
        <w:rPr>
          <w:rFonts w:asciiTheme="minorHAnsi" w:hAnsiTheme="minorHAnsi" w:cstheme="minorHAnsi"/>
          <w:b/>
          <w:sz w:val="22"/>
          <w:szCs w:val="22"/>
        </w:rPr>
        <w:t xml:space="preserve"> lutego </w:t>
      </w:r>
      <w:r w:rsidR="004C335D">
        <w:rPr>
          <w:rFonts w:asciiTheme="minorHAnsi" w:hAnsiTheme="minorHAnsi" w:cstheme="minorHAnsi"/>
          <w:b/>
          <w:sz w:val="22"/>
          <w:szCs w:val="22"/>
        </w:rPr>
        <w:t xml:space="preserve">– 1 marca </w:t>
      </w:r>
      <w:r w:rsidRPr="00A946A8">
        <w:rPr>
          <w:rFonts w:asciiTheme="minorHAnsi" w:hAnsiTheme="minorHAnsi" w:cstheme="minorHAnsi"/>
          <w:b/>
          <w:sz w:val="22"/>
          <w:szCs w:val="22"/>
        </w:rPr>
        <w:t>20</w:t>
      </w:r>
      <w:r w:rsidR="004C335D">
        <w:rPr>
          <w:rFonts w:asciiTheme="minorHAnsi" w:hAnsiTheme="minorHAnsi" w:cstheme="minorHAnsi"/>
          <w:b/>
          <w:sz w:val="22"/>
          <w:szCs w:val="22"/>
        </w:rPr>
        <w:t>20</w:t>
      </w:r>
      <w:r w:rsidRPr="00A946A8">
        <w:rPr>
          <w:rFonts w:asciiTheme="minorHAnsi" w:hAnsiTheme="minorHAnsi" w:cstheme="minorHAnsi"/>
          <w:b/>
          <w:sz w:val="22"/>
          <w:szCs w:val="22"/>
        </w:rPr>
        <w:t xml:space="preserve"> r.</w:t>
      </w:r>
    </w:p>
    <w:p w14:paraId="2B9427C8" w14:textId="77777777" w:rsidR="00D629E2" w:rsidRPr="00A946A8" w:rsidRDefault="00D629E2" w:rsidP="00D629E2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946A8">
        <w:rPr>
          <w:rFonts w:asciiTheme="minorHAnsi" w:hAnsiTheme="minorHAnsi" w:cstheme="minorHAnsi"/>
          <w:b/>
          <w:sz w:val="22"/>
          <w:szCs w:val="22"/>
        </w:rPr>
        <w:t>sobota 10:00–17:00</w:t>
      </w:r>
      <w:r>
        <w:rPr>
          <w:rFonts w:asciiTheme="minorHAnsi" w:hAnsiTheme="minorHAnsi" w:cstheme="minorHAnsi"/>
          <w:b/>
          <w:sz w:val="22"/>
          <w:szCs w:val="22"/>
        </w:rPr>
        <w:t>,</w:t>
      </w:r>
      <w:r w:rsidRPr="00A946A8">
        <w:rPr>
          <w:rFonts w:asciiTheme="minorHAnsi" w:hAnsiTheme="minorHAnsi" w:cstheme="minorHAnsi"/>
          <w:b/>
          <w:sz w:val="22"/>
          <w:szCs w:val="22"/>
        </w:rPr>
        <w:t xml:space="preserve"> niedziela, godz. 10:00–1</w:t>
      </w:r>
      <w:r>
        <w:rPr>
          <w:rFonts w:asciiTheme="minorHAnsi" w:hAnsiTheme="minorHAnsi" w:cstheme="minorHAnsi"/>
          <w:b/>
          <w:sz w:val="22"/>
          <w:szCs w:val="22"/>
        </w:rPr>
        <w:t>6</w:t>
      </w:r>
      <w:r w:rsidRPr="00A946A8">
        <w:rPr>
          <w:rFonts w:asciiTheme="minorHAnsi" w:hAnsiTheme="minorHAnsi" w:cstheme="minorHAnsi"/>
          <w:b/>
          <w:sz w:val="22"/>
          <w:szCs w:val="22"/>
        </w:rPr>
        <w:t>:00</w:t>
      </w:r>
    </w:p>
    <w:p w14:paraId="6DC7006A" w14:textId="77777777" w:rsidR="00D629E2" w:rsidRPr="00A946A8" w:rsidRDefault="00D629E2" w:rsidP="00D629E2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Warszawskie Centrum EXPO XXI</w:t>
      </w:r>
    </w:p>
    <w:p w14:paraId="0667DDC5" w14:textId="77777777" w:rsidR="00D629E2" w:rsidRPr="00A946A8" w:rsidRDefault="00D629E2" w:rsidP="00D629E2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946A8">
        <w:rPr>
          <w:rFonts w:asciiTheme="minorHAnsi" w:hAnsiTheme="minorHAnsi" w:cstheme="minorHAnsi"/>
          <w:b/>
          <w:sz w:val="22"/>
          <w:szCs w:val="22"/>
        </w:rPr>
        <w:t xml:space="preserve">ul. </w:t>
      </w:r>
      <w:r>
        <w:rPr>
          <w:rFonts w:asciiTheme="minorHAnsi" w:hAnsiTheme="minorHAnsi" w:cstheme="minorHAnsi"/>
          <w:b/>
          <w:sz w:val="22"/>
          <w:szCs w:val="22"/>
        </w:rPr>
        <w:t>Prądzyńskiego 12/14</w:t>
      </w:r>
    </w:p>
    <w:p w14:paraId="59B37A66" w14:textId="77777777" w:rsidR="00D629E2" w:rsidRPr="00A946A8" w:rsidRDefault="00D629E2" w:rsidP="00D629E2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Warszawa</w:t>
      </w:r>
    </w:p>
    <w:p w14:paraId="294C66AB" w14:textId="77777777" w:rsidR="00D629E2" w:rsidRDefault="00D629E2" w:rsidP="00BA3D5D">
      <w:pPr>
        <w:jc w:val="both"/>
        <w:rPr>
          <w:rFonts w:asciiTheme="minorHAnsi" w:hAnsiTheme="minorHAnsi" w:cstheme="minorHAnsi"/>
        </w:rPr>
      </w:pPr>
    </w:p>
    <w:p w14:paraId="6808D621" w14:textId="59D87C98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130A99C" w14:textId="77777777" w:rsidR="00473079" w:rsidRPr="00EB0DA6" w:rsidRDefault="00473079" w:rsidP="00EB0DA6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206C5E9" w14:textId="77777777" w:rsidR="00EB0DA6" w:rsidRPr="00EB0DA6" w:rsidRDefault="00EB0DA6" w:rsidP="00EB0DA6">
      <w:pPr>
        <w:jc w:val="center"/>
        <w:rPr>
          <w:rFonts w:asciiTheme="minorHAnsi" w:hAnsiTheme="minorHAnsi" w:cstheme="minorHAnsi"/>
        </w:rPr>
      </w:pPr>
    </w:p>
    <w:p w14:paraId="18E3617A" w14:textId="22E7B012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EB0DA6">
        <w:rPr>
          <w:rFonts w:asciiTheme="minorHAnsi" w:hAnsiTheme="minorHAnsi" w:cstheme="minorHAnsi"/>
          <w:b/>
          <w:bCs/>
          <w:sz w:val="20"/>
          <w:szCs w:val="20"/>
          <w:u w:val="single"/>
        </w:rPr>
        <w:lastRenderedPageBreak/>
        <w:t>O organizatorze</w:t>
      </w:r>
    </w:p>
    <w:p w14:paraId="2D5A79AF" w14:textId="77777777" w:rsidR="00473079" w:rsidRPr="00EB0DA6" w:rsidRDefault="00473079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61F3306" w14:textId="49528076" w:rsid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  <w:r w:rsidRPr="00EB0DA6">
        <w:rPr>
          <w:rFonts w:asciiTheme="minorHAnsi" w:hAnsiTheme="minorHAnsi" w:cstheme="minorHAnsi"/>
          <w:sz w:val="20"/>
          <w:szCs w:val="20"/>
        </w:rPr>
        <w:t xml:space="preserve">Nowy Adres S.A. to doświadczony dostawca profesjonalnych narzędzi dla </w:t>
      </w:r>
      <w:r w:rsidRPr="00EB0DA6">
        <w:rPr>
          <w:rFonts w:asciiTheme="minorHAnsi" w:hAnsiTheme="minorHAnsi" w:cstheme="minorHAnsi"/>
          <w:bCs/>
          <w:sz w:val="20"/>
          <w:szCs w:val="20"/>
        </w:rPr>
        <w:t>rynku nieruchomości</w:t>
      </w:r>
      <w:r w:rsidRPr="00EB0DA6">
        <w:rPr>
          <w:rFonts w:asciiTheme="minorHAnsi" w:hAnsiTheme="minorHAnsi" w:cstheme="minorHAnsi"/>
          <w:sz w:val="20"/>
          <w:szCs w:val="20"/>
        </w:rPr>
        <w:t xml:space="preserve">. Flagowym produktem firmy są </w:t>
      </w:r>
      <w:r w:rsidRPr="00EB0DA6">
        <w:rPr>
          <w:rFonts w:asciiTheme="minorHAnsi" w:hAnsiTheme="minorHAnsi" w:cstheme="minorHAnsi"/>
          <w:bCs/>
          <w:sz w:val="20"/>
          <w:szCs w:val="20"/>
        </w:rPr>
        <w:t>Targi Mieszkań i Domów,</w:t>
      </w:r>
      <w:r w:rsidRPr="00EB0DA6">
        <w:rPr>
          <w:rFonts w:asciiTheme="minorHAnsi" w:hAnsiTheme="minorHAnsi" w:cstheme="minorHAnsi"/>
          <w:sz w:val="20"/>
          <w:szCs w:val="20"/>
        </w:rPr>
        <w:t xml:space="preserve"> organizowane w największych aglomeracjach Polski - Warszawie, Krakowie, Gdańsku, Łodzi, Wrocławiu i Poznaniu. Nowy Adres to także największy i najbardziej uznany organizator konferencji o tematyce biznesowo-nieruchomościowej w Polsce. W blisko 30 edycjach konferencji z cyklów „Forum Rynku Nieruchomości”, „Polski Rynek Mieszkaniowy” czy „Biurowce w Polsce” wzięło udział ponad 9500 uczestników. W 2018 i 2019 roku spółka poszerzyła swoje portfolio konferencyjne o nowe cykle: FAIN (Forum Apartamentów Inwestycyjnych, dedykowane rynkowi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condo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- i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aparthoteli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) oraz FIRE (Real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Estate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 Marketing Forum). Spółka posiada w swoim portfolio również liczne wydawnictwa poświęcone rynkowi nieruchomości oraz platformy internetowe mieszkaniowi.pl oraz biznesowi.pl. Od 2015 r. Nowy Adres S.A. jest również członkiem wspierającym Polskiego Związku Firm Deweloperskich.</w:t>
      </w:r>
    </w:p>
    <w:p w14:paraId="7D170003" w14:textId="77777777" w:rsidR="00EB0DA6" w:rsidRP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F565BD" w14:textId="77777777" w:rsidR="00EB0DA6" w:rsidRP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  <w:r w:rsidRPr="00EB0DA6">
        <w:rPr>
          <w:rFonts w:asciiTheme="minorHAnsi" w:hAnsiTheme="minorHAnsi" w:cstheme="minorHAnsi"/>
          <w:sz w:val="20"/>
          <w:szCs w:val="20"/>
        </w:rPr>
        <w:t xml:space="preserve">Od 2018 roku Nowy Adres S.A. jest członkiem Grupy Międzynarodowe Targi Poznańskie, największego organizatora targów, konferencji i kongresów w Europie Środkowo-Wschodniej. W skład Grupy MTP wchodzą także m.in. Targi Lublin, wielofunkcyjne obiekty Poznań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Congress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 Center i Arena Poznań, City Marketing oraz dostarczająca nowoczesną zabudowę targową firma IDEA Expo. Najważniejszym członkiem grupy pozostają jednak istniejące od ponad 100 lat Międzynarodowe Targi Poznańskie, najnowocześniejsze w Polsce, profesjonalnie przygotowane tereny targowe, gdzie odbywają się topowe wydarzenia branżowe, goszczące ponad 700 tysięcy odwiedzających rocznie na ponad 100 imprezach targowych.</w:t>
      </w:r>
    </w:p>
    <w:p w14:paraId="424CE777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9715A51" w14:textId="77777777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B5897F9" w14:textId="710E376E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B0DA6">
        <w:rPr>
          <w:rFonts w:asciiTheme="minorHAnsi" w:hAnsiTheme="minorHAnsi" w:cstheme="minorHAnsi"/>
          <w:b/>
          <w:bCs/>
          <w:sz w:val="18"/>
          <w:szCs w:val="18"/>
        </w:rPr>
        <w:t>Więcej informacji:</w:t>
      </w:r>
    </w:p>
    <w:p w14:paraId="1E7B08D3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0CAF9D5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Michał Poręcki</w:t>
      </w:r>
    </w:p>
    <w:p w14:paraId="75DF3A11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PR Manager</w:t>
      </w:r>
    </w:p>
    <w:p w14:paraId="0FC38847" w14:textId="77777777" w:rsidR="00EB0DA6" w:rsidRPr="00EB0DA6" w:rsidRDefault="001F18D4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hyperlink r:id="rId12" w:history="1">
        <w:r w:rsidR="00EB0DA6" w:rsidRPr="00EB0DA6">
          <w:rPr>
            <w:rStyle w:val="Hipercze"/>
            <w:rFonts w:asciiTheme="minorHAnsi" w:hAnsiTheme="minorHAnsi" w:cstheme="minorHAnsi"/>
            <w:bCs/>
            <w:sz w:val="18"/>
            <w:szCs w:val="18"/>
          </w:rPr>
          <w:t>mporecki@nowyadres.pl</w:t>
        </w:r>
      </w:hyperlink>
    </w:p>
    <w:p w14:paraId="5B4FC70F" w14:textId="77777777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M: +48 502 343 490, +48 795 550 422</w:t>
      </w:r>
    </w:p>
    <w:p w14:paraId="1E947E4A" w14:textId="77777777" w:rsidR="00EB0DA6" w:rsidRPr="00EB0DA6" w:rsidRDefault="00EB0DA6" w:rsidP="00EB0DA6">
      <w:pPr>
        <w:jc w:val="center"/>
        <w:rPr>
          <w:rFonts w:asciiTheme="minorHAnsi" w:hAnsiTheme="minorHAnsi" w:cstheme="minorHAnsi"/>
        </w:rPr>
      </w:pPr>
    </w:p>
    <w:p w14:paraId="41BDAFAE" w14:textId="77777777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</w:p>
    <w:p w14:paraId="2509750A" w14:textId="77777777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</w:p>
    <w:p w14:paraId="7235CB91" w14:textId="288FBDF3" w:rsidR="004A1B2A" w:rsidRPr="00EB0DA6" w:rsidRDefault="004A1B2A" w:rsidP="00DE7219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4A1B2A" w:rsidRPr="00EB0DA6" w:rsidSect="002A717D">
      <w:headerReference w:type="default" r:id="rId13"/>
      <w:footerReference w:type="default" r:id="rId14"/>
      <w:pgSz w:w="11906" w:h="16838"/>
      <w:pgMar w:top="2268" w:right="991" w:bottom="1843" w:left="1276" w:header="708" w:footer="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F3774" w14:textId="77777777" w:rsidR="001F18D4" w:rsidRDefault="001F18D4">
      <w:r>
        <w:separator/>
      </w:r>
    </w:p>
  </w:endnote>
  <w:endnote w:type="continuationSeparator" w:id="0">
    <w:p w14:paraId="4D715BB6" w14:textId="77777777" w:rsidR="001F18D4" w:rsidRDefault="001F1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B8E04" w14:textId="24A377E7" w:rsidR="003E7257" w:rsidRDefault="002A717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53EA07" wp14:editId="5359899E">
              <wp:simplePos x="0" y="0"/>
              <wp:positionH relativeFrom="column">
                <wp:posOffset>-673735</wp:posOffset>
              </wp:positionH>
              <wp:positionV relativeFrom="paragraph">
                <wp:posOffset>-294526</wp:posOffset>
              </wp:positionV>
              <wp:extent cx="7252970" cy="1005840"/>
              <wp:effectExtent l="0" t="0" r="5080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2970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77FA4" w14:textId="754772BF" w:rsidR="002A717D" w:rsidRDefault="00963C9B" w:rsidP="002A717D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10A04CB" wp14:editId="3B6E329B">
                                <wp:extent cx="1181528" cy="730327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alezy_do_grupa_mtp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1855" cy="7490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A717D">
                            <w:t xml:space="preserve"> </w:t>
                          </w:r>
                          <w:r w:rsidR="002A717D">
                            <w:rPr>
                              <w:noProof/>
                            </w:rPr>
                            <w:t xml:space="preserve">         </w:t>
                          </w:r>
                          <w:r w:rsidR="002A717D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AF9C689" wp14:editId="04365261">
                                <wp:extent cx="5193629" cy="565435"/>
                                <wp:effectExtent l="0" t="0" r="0" b="635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.bmp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503" r="7002" b="1143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96018" cy="56569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3897AD" w14:textId="77777777" w:rsidR="002A717D" w:rsidRDefault="002A717D" w:rsidP="002A717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53EA0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-53.05pt;margin-top:-23.2pt;width:571.1pt;height:79.2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" stroked="f">
              <v:textbox style="mso-fit-shape-to-text:t">
                <w:txbxContent>
                  <w:p w14:paraId="64477FA4" w14:textId="754772BF" w:rsidR="002A717D" w:rsidRDefault="00963C9B" w:rsidP="002A717D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10A04CB" wp14:editId="3B6E329B">
                          <wp:extent cx="1181528" cy="730327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lezy_do_grupa_mtp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1855" cy="749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A717D">
                      <w:t xml:space="preserve"> </w:t>
                    </w:r>
                    <w:r w:rsidR="002A717D">
                      <w:rPr>
                        <w:noProof/>
                      </w:rPr>
                      <w:t xml:space="preserve">         </w:t>
                    </w:r>
                    <w:r w:rsidR="002A717D">
                      <w:rPr>
                        <w:noProof/>
                        <w:lang w:val="en-US"/>
                      </w:rPr>
                      <w:drawing>
                        <wp:inline distT="0" distB="0" distL="0" distR="0" wp14:anchorId="3AF9C689" wp14:editId="04365261">
                          <wp:extent cx="5193629" cy="565435"/>
                          <wp:effectExtent l="0" t="0" r="0" b="635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.bmp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503" r="7002" b="1143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96018" cy="5656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3897AD" w14:textId="77777777" w:rsidR="002A717D" w:rsidRDefault="002A717D" w:rsidP="002A717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3D06BB" wp14:editId="2E3B8FEB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0" r="0" b="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9EE5F" w14:textId="77777777" w:rsidR="0042419A" w:rsidRPr="004052FC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sz w:val="6"/>
                              <w:lang w:val="en-US"/>
                            </w:rPr>
                            <w:drawing>
                              <wp:inline distT="0" distB="0" distL="0" distR="0" wp14:anchorId="6A079817" wp14:editId="40629940">
                                <wp:extent cx="7199391" cy="582169"/>
                                <wp:effectExtent l="0" t="0" r="1905" b="889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new na.bmp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99391" cy="582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3D06BB" id="Pole tekstowe 9" o:spid="_x0000_s1028" type="#_x0000_t202" style="position:absolute;margin-left:5.25pt;margin-top:780.05pt;width:58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HnsRCb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0899EE5F" w14:textId="77777777" w:rsidR="0042419A" w:rsidRPr="004052FC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rFonts w:ascii="Calibri" w:hAnsi="Calibri"/>
                        <w:noProof/>
                        <w:sz w:val="6"/>
                        <w:lang w:val="en-US"/>
                      </w:rPr>
                      <w:drawing>
                        <wp:inline distT="0" distB="0" distL="0" distR="0" wp14:anchorId="6A079817" wp14:editId="40629940">
                          <wp:extent cx="7199391" cy="582169"/>
                          <wp:effectExtent l="0" t="0" r="1905" b="889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new na.bmp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391" cy="582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9B7015" wp14:editId="53C27503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635" r="0" b="0"/>
              <wp:wrapNone/>
              <wp:docPr id="4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CA7C3" w14:textId="056B4415" w:rsidR="0042419A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drawing>
                              <wp:inline distT="0" distB="0" distL="0" distR="0" wp14:anchorId="3027AB20" wp14:editId="08357236">
                                <wp:extent cx="7200900" cy="58102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B7015" id="Pole tekstowe 6" o:spid="_x0000_s1029" type="#_x0000_t202" style="position:absolute;margin-left:5.25pt;margin-top:780.05pt;width:58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Ndi23P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7CDCA7C3" w14:textId="056B4415" w:rsidR="0042419A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n-US"/>
                      </w:rPr>
                      <w:drawing>
                        <wp:inline distT="0" distB="0" distL="0" distR="0" wp14:anchorId="3027AB20" wp14:editId="08357236">
                          <wp:extent cx="7200900" cy="58102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0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9418E9" wp14:editId="793675E9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635" r="0" b="0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7B200" w14:textId="34AADD54" w:rsidR="0042419A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drawing>
                              <wp:inline distT="0" distB="0" distL="0" distR="0" wp14:anchorId="458C8F71" wp14:editId="29E44153">
                                <wp:extent cx="7200900" cy="58102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418E9" id="Text Box 18" o:spid="_x0000_s1030" type="#_x0000_t202" style="position:absolute;margin-left:5.25pt;margin-top:780.05pt;width:58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" filled="f" stroked="f">
              <v:textbox>
                <w:txbxContent>
                  <w:p w14:paraId="3C67B200" w14:textId="34AADD54" w:rsidR="0042419A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n-US"/>
                      </w:rPr>
                      <w:drawing>
                        <wp:inline distT="0" distB="0" distL="0" distR="0" wp14:anchorId="458C8F71" wp14:editId="29E44153">
                          <wp:extent cx="7200900" cy="581025"/>
                          <wp:effectExtent l="0" t="0" r="0" b="0"/>
                          <wp:docPr id="13" name="Obraz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0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A1B50A" wp14:editId="7A8323F6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0" r="0" b="0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A13BE" w14:textId="77777777" w:rsidR="0042419A" w:rsidRPr="004052FC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sz w:val="6"/>
                              <w:lang w:val="en-US"/>
                            </w:rPr>
                            <w:drawing>
                              <wp:inline distT="0" distB="0" distL="0" distR="0" wp14:anchorId="1AE4B98A" wp14:editId="53AE9FE6">
                                <wp:extent cx="7199391" cy="582169"/>
                                <wp:effectExtent l="0" t="0" r="1905" b="8890"/>
                                <wp:docPr id="14" name="Obraz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new na.bmp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99391" cy="582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1B50A" id="Pole tekstowe 7" o:spid="_x0000_s1031" type="#_x0000_t202" style="position:absolute;margin-left:5.25pt;margin-top:780.05pt;width:58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E9hGbX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0A7A13BE" w14:textId="77777777" w:rsidR="0042419A" w:rsidRPr="004052FC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rFonts w:ascii="Calibri" w:hAnsi="Calibri"/>
                        <w:noProof/>
                        <w:sz w:val="6"/>
                        <w:lang w:val="en-US"/>
                      </w:rPr>
                      <w:drawing>
                        <wp:inline distT="0" distB="0" distL="0" distR="0" wp14:anchorId="1AE4B98A" wp14:editId="53AE9FE6">
                          <wp:extent cx="7199391" cy="582169"/>
                          <wp:effectExtent l="0" t="0" r="1905" b="8890"/>
                          <wp:docPr id="14" name="Obraz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new na.bmp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391" cy="582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CC70A" w14:textId="77777777" w:rsidR="001F18D4" w:rsidRDefault="001F18D4">
      <w:r>
        <w:separator/>
      </w:r>
    </w:p>
  </w:footnote>
  <w:footnote w:type="continuationSeparator" w:id="0">
    <w:p w14:paraId="59BFB20C" w14:textId="77777777" w:rsidR="001F18D4" w:rsidRDefault="001F1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C4654" w14:textId="06A9DFC6" w:rsidR="007D34E8" w:rsidRDefault="002B385A" w:rsidP="002A717D">
    <w:pPr>
      <w:pStyle w:val="Nagwek"/>
      <w:tabs>
        <w:tab w:val="clear" w:pos="9072"/>
        <w:tab w:val="right" w:pos="9923"/>
      </w:tabs>
      <w:ind w:left="-851"/>
    </w:pPr>
    <w:r>
      <w:rPr>
        <w:noProof/>
        <w:lang w:val="en-US"/>
      </w:rPr>
      <w:drawing>
        <wp:inline distT="0" distB="0" distL="0" distR="0" wp14:anchorId="659D1860" wp14:editId="233AABC8">
          <wp:extent cx="2193963" cy="4828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wyadres_new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505" cy="50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496F05" wp14:editId="3A5FF645">
              <wp:simplePos x="0" y="0"/>
              <wp:positionH relativeFrom="column">
                <wp:posOffset>-702167</wp:posOffset>
              </wp:positionH>
              <wp:positionV relativeFrom="paragraph">
                <wp:posOffset>948512</wp:posOffset>
              </wp:positionV>
              <wp:extent cx="2147299" cy="585627"/>
              <wp:effectExtent l="0" t="0" r="0" b="508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299" cy="5856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9EBC2" w14:textId="48A7F32B" w:rsidR="007D34E8" w:rsidRDefault="007D34E8" w:rsidP="007D34E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96F0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-55.3pt;margin-top:74.7pt;width:169.1pt;height:4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" filled="f" stroked="f">
              <v:textbox>
                <w:txbxContent>
                  <w:p w14:paraId="3AD9EBC2" w14:textId="48A7F32B" w:rsidR="007D34E8" w:rsidRDefault="007D34E8" w:rsidP="007D34E8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C79AD"/>
    <w:multiLevelType w:val="hybridMultilevel"/>
    <w:tmpl w:val="F912BA44"/>
    <w:lvl w:ilvl="0" w:tplc="BF2C73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76951"/>
    <w:multiLevelType w:val="hybridMultilevel"/>
    <w:tmpl w:val="4638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DA"/>
    <w:rsid w:val="00011A8B"/>
    <w:rsid w:val="0001274C"/>
    <w:rsid w:val="000239AE"/>
    <w:rsid w:val="0004424B"/>
    <w:rsid w:val="0005440D"/>
    <w:rsid w:val="000554D0"/>
    <w:rsid w:val="00055F15"/>
    <w:rsid w:val="00073F86"/>
    <w:rsid w:val="00084860"/>
    <w:rsid w:val="000932E6"/>
    <w:rsid w:val="000A0B19"/>
    <w:rsid w:val="000A32E8"/>
    <w:rsid w:val="000B3EF2"/>
    <w:rsid w:val="000B43F9"/>
    <w:rsid w:val="000B74B7"/>
    <w:rsid w:val="000E2B1B"/>
    <w:rsid w:val="000E4DF8"/>
    <w:rsid w:val="0010441A"/>
    <w:rsid w:val="001202D3"/>
    <w:rsid w:val="00137FB6"/>
    <w:rsid w:val="0014614B"/>
    <w:rsid w:val="001567E8"/>
    <w:rsid w:val="00166351"/>
    <w:rsid w:val="0016787D"/>
    <w:rsid w:val="001A0AB2"/>
    <w:rsid w:val="001A0C4B"/>
    <w:rsid w:val="001B66CF"/>
    <w:rsid w:val="001C1A0E"/>
    <w:rsid w:val="001C419B"/>
    <w:rsid w:val="001C6085"/>
    <w:rsid w:val="001F0427"/>
    <w:rsid w:val="001F18D4"/>
    <w:rsid w:val="001F6FE9"/>
    <w:rsid w:val="00204255"/>
    <w:rsid w:val="00211F77"/>
    <w:rsid w:val="00232AC0"/>
    <w:rsid w:val="00252D03"/>
    <w:rsid w:val="002608E7"/>
    <w:rsid w:val="00261E6C"/>
    <w:rsid w:val="00272C1D"/>
    <w:rsid w:val="0027719F"/>
    <w:rsid w:val="002875F5"/>
    <w:rsid w:val="002A4640"/>
    <w:rsid w:val="002A717D"/>
    <w:rsid w:val="002B0E07"/>
    <w:rsid w:val="002B385A"/>
    <w:rsid w:val="002C342E"/>
    <w:rsid w:val="002C570A"/>
    <w:rsid w:val="002D2B05"/>
    <w:rsid w:val="002F0BB7"/>
    <w:rsid w:val="002F26DB"/>
    <w:rsid w:val="002F3E2B"/>
    <w:rsid w:val="00311990"/>
    <w:rsid w:val="00315B75"/>
    <w:rsid w:val="00332C0E"/>
    <w:rsid w:val="003358AB"/>
    <w:rsid w:val="00337676"/>
    <w:rsid w:val="0034283D"/>
    <w:rsid w:val="003524AC"/>
    <w:rsid w:val="003536DE"/>
    <w:rsid w:val="003648FF"/>
    <w:rsid w:val="00370943"/>
    <w:rsid w:val="00375A5F"/>
    <w:rsid w:val="00381F8F"/>
    <w:rsid w:val="00383CE1"/>
    <w:rsid w:val="00392667"/>
    <w:rsid w:val="00393DDE"/>
    <w:rsid w:val="003B1E9F"/>
    <w:rsid w:val="003D04A4"/>
    <w:rsid w:val="003E65C6"/>
    <w:rsid w:val="003E7257"/>
    <w:rsid w:val="003F6BB5"/>
    <w:rsid w:val="00404A62"/>
    <w:rsid w:val="00410A6C"/>
    <w:rsid w:val="0042419A"/>
    <w:rsid w:val="00432316"/>
    <w:rsid w:val="0044176D"/>
    <w:rsid w:val="004645DC"/>
    <w:rsid w:val="00470871"/>
    <w:rsid w:val="00473079"/>
    <w:rsid w:val="0047312D"/>
    <w:rsid w:val="00484F6E"/>
    <w:rsid w:val="00487B96"/>
    <w:rsid w:val="00495489"/>
    <w:rsid w:val="0049658D"/>
    <w:rsid w:val="004A1B2A"/>
    <w:rsid w:val="004A6A7C"/>
    <w:rsid w:val="004B056E"/>
    <w:rsid w:val="004C335D"/>
    <w:rsid w:val="004E0B69"/>
    <w:rsid w:val="004E2354"/>
    <w:rsid w:val="004E6AE9"/>
    <w:rsid w:val="00504960"/>
    <w:rsid w:val="00507213"/>
    <w:rsid w:val="0050799E"/>
    <w:rsid w:val="00530F0D"/>
    <w:rsid w:val="0054039F"/>
    <w:rsid w:val="00557AA6"/>
    <w:rsid w:val="00560247"/>
    <w:rsid w:val="005710E4"/>
    <w:rsid w:val="0058782D"/>
    <w:rsid w:val="005C3D7B"/>
    <w:rsid w:val="005D3BB1"/>
    <w:rsid w:val="005E4E16"/>
    <w:rsid w:val="005F2713"/>
    <w:rsid w:val="005F3015"/>
    <w:rsid w:val="00604B44"/>
    <w:rsid w:val="00622BF1"/>
    <w:rsid w:val="00625A46"/>
    <w:rsid w:val="0064280C"/>
    <w:rsid w:val="00672B7F"/>
    <w:rsid w:val="00680201"/>
    <w:rsid w:val="00680E07"/>
    <w:rsid w:val="00685713"/>
    <w:rsid w:val="00696EFB"/>
    <w:rsid w:val="006A1641"/>
    <w:rsid w:val="006E77FD"/>
    <w:rsid w:val="006F0F51"/>
    <w:rsid w:val="00703A3E"/>
    <w:rsid w:val="00705006"/>
    <w:rsid w:val="00723697"/>
    <w:rsid w:val="00724922"/>
    <w:rsid w:val="00726CDA"/>
    <w:rsid w:val="0074186D"/>
    <w:rsid w:val="0075090C"/>
    <w:rsid w:val="00755DCC"/>
    <w:rsid w:val="007609B2"/>
    <w:rsid w:val="00761997"/>
    <w:rsid w:val="007659EF"/>
    <w:rsid w:val="00767440"/>
    <w:rsid w:val="00775151"/>
    <w:rsid w:val="007849D9"/>
    <w:rsid w:val="007A29C4"/>
    <w:rsid w:val="007C02FD"/>
    <w:rsid w:val="007C1751"/>
    <w:rsid w:val="007D34E8"/>
    <w:rsid w:val="007D366A"/>
    <w:rsid w:val="007E4287"/>
    <w:rsid w:val="007E58DB"/>
    <w:rsid w:val="007F73E0"/>
    <w:rsid w:val="0080217D"/>
    <w:rsid w:val="00813B9E"/>
    <w:rsid w:val="008226B1"/>
    <w:rsid w:val="00831052"/>
    <w:rsid w:val="008324F0"/>
    <w:rsid w:val="00833A69"/>
    <w:rsid w:val="0083779B"/>
    <w:rsid w:val="008505A4"/>
    <w:rsid w:val="00853E9C"/>
    <w:rsid w:val="00866C80"/>
    <w:rsid w:val="00887127"/>
    <w:rsid w:val="00896F1F"/>
    <w:rsid w:val="00897789"/>
    <w:rsid w:val="008A1721"/>
    <w:rsid w:val="008A1E56"/>
    <w:rsid w:val="008B1E78"/>
    <w:rsid w:val="008B373F"/>
    <w:rsid w:val="008B7566"/>
    <w:rsid w:val="008C6309"/>
    <w:rsid w:val="008D189F"/>
    <w:rsid w:val="00963C9B"/>
    <w:rsid w:val="009B1C02"/>
    <w:rsid w:val="009D369E"/>
    <w:rsid w:val="009E1B54"/>
    <w:rsid w:val="009E50D7"/>
    <w:rsid w:val="009F6F50"/>
    <w:rsid w:val="00A103EB"/>
    <w:rsid w:val="00A11155"/>
    <w:rsid w:val="00A2260C"/>
    <w:rsid w:val="00A23B7F"/>
    <w:rsid w:val="00A24A0E"/>
    <w:rsid w:val="00A25BAA"/>
    <w:rsid w:val="00A40E08"/>
    <w:rsid w:val="00A41EFA"/>
    <w:rsid w:val="00A55A2A"/>
    <w:rsid w:val="00A75B8A"/>
    <w:rsid w:val="00A77C05"/>
    <w:rsid w:val="00A921FD"/>
    <w:rsid w:val="00A946A8"/>
    <w:rsid w:val="00AA4286"/>
    <w:rsid w:val="00AB4AA5"/>
    <w:rsid w:val="00AE3C53"/>
    <w:rsid w:val="00B13FC8"/>
    <w:rsid w:val="00B262B0"/>
    <w:rsid w:val="00B362C0"/>
    <w:rsid w:val="00B41328"/>
    <w:rsid w:val="00B50420"/>
    <w:rsid w:val="00B537A2"/>
    <w:rsid w:val="00B760F0"/>
    <w:rsid w:val="00BA16A9"/>
    <w:rsid w:val="00BA25D2"/>
    <w:rsid w:val="00BA2A94"/>
    <w:rsid w:val="00BA3D5D"/>
    <w:rsid w:val="00BB2246"/>
    <w:rsid w:val="00BC117C"/>
    <w:rsid w:val="00BD0C44"/>
    <w:rsid w:val="00BF2C39"/>
    <w:rsid w:val="00C06616"/>
    <w:rsid w:val="00C33766"/>
    <w:rsid w:val="00C359F6"/>
    <w:rsid w:val="00C43085"/>
    <w:rsid w:val="00C62C38"/>
    <w:rsid w:val="00C630D6"/>
    <w:rsid w:val="00C84C11"/>
    <w:rsid w:val="00C9744D"/>
    <w:rsid w:val="00CA15B0"/>
    <w:rsid w:val="00CA1D8B"/>
    <w:rsid w:val="00CA4ED1"/>
    <w:rsid w:val="00CB0BE4"/>
    <w:rsid w:val="00CC09AC"/>
    <w:rsid w:val="00CC4A0B"/>
    <w:rsid w:val="00D0062B"/>
    <w:rsid w:val="00D06545"/>
    <w:rsid w:val="00D14E2B"/>
    <w:rsid w:val="00D163B5"/>
    <w:rsid w:val="00D23E52"/>
    <w:rsid w:val="00D629E2"/>
    <w:rsid w:val="00D63ABA"/>
    <w:rsid w:val="00D64C03"/>
    <w:rsid w:val="00D66C1C"/>
    <w:rsid w:val="00D72587"/>
    <w:rsid w:val="00D86756"/>
    <w:rsid w:val="00D92355"/>
    <w:rsid w:val="00D959CD"/>
    <w:rsid w:val="00DA0BE9"/>
    <w:rsid w:val="00DB74DA"/>
    <w:rsid w:val="00DC1F79"/>
    <w:rsid w:val="00DD55E4"/>
    <w:rsid w:val="00DD5799"/>
    <w:rsid w:val="00DE7219"/>
    <w:rsid w:val="00DF43A4"/>
    <w:rsid w:val="00E14156"/>
    <w:rsid w:val="00E34E17"/>
    <w:rsid w:val="00E604AA"/>
    <w:rsid w:val="00E66B44"/>
    <w:rsid w:val="00E67E91"/>
    <w:rsid w:val="00E72C64"/>
    <w:rsid w:val="00E77AE5"/>
    <w:rsid w:val="00E87586"/>
    <w:rsid w:val="00EA451F"/>
    <w:rsid w:val="00EB0DA6"/>
    <w:rsid w:val="00EB2650"/>
    <w:rsid w:val="00ED6022"/>
    <w:rsid w:val="00ED7084"/>
    <w:rsid w:val="00ED7CBD"/>
    <w:rsid w:val="00F04BF8"/>
    <w:rsid w:val="00F12FA3"/>
    <w:rsid w:val="00F231C9"/>
    <w:rsid w:val="00F25458"/>
    <w:rsid w:val="00F2628D"/>
    <w:rsid w:val="00F42A0C"/>
    <w:rsid w:val="00F432EE"/>
    <w:rsid w:val="00F57D7B"/>
    <w:rsid w:val="00F6383B"/>
    <w:rsid w:val="00F668FD"/>
    <w:rsid w:val="00F73C9D"/>
    <w:rsid w:val="00F83DAF"/>
    <w:rsid w:val="00F922E6"/>
    <w:rsid w:val="00F94836"/>
    <w:rsid w:val="00FA2568"/>
    <w:rsid w:val="00FE32BD"/>
    <w:rsid w:val="00FE62BB"/>
    <w:rsid w:val="00FF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6EED2B"/>
  <w15:docId w15:val="{04329409-F375-4B2D-BE53-80A08096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0799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B74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B74DA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761997"/>
    <w:rPr>
      <w:color w:val="0000FF"/>
      <w:u w:val="single"/>
    </w:rPr>
  </w:style>
  <w:style w:type="paragraph" w:styleId="Bezodstpw">
    <w:name w:val="No Spacing"/>
    <w:uiPriority w:val="1"/>
    <w:qFormat/>
    <w:rsid w:val="00B50420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B413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413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02D3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58782D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78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256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635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635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rosinska@nowyadre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bilet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ieszkaniowi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1320A-2F52-4A4A-B825-9DB6622F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806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LidkaS</dc:creator>
  <cp:lastModifiedBy>Michal Porecki</cp:lastModifiedBy>
  <cp:revision>11</cp:revision>
  <cp:lastPrinted>2020-02-21T10:37:00Z</cp:lastPrinted>
  <dcterms:created xsi:type="dcterms:W3CDTF">2020-01-29T14:40:00Z</dcterms:created>
  <dcterms:modified xsi:type="dcterms:W3CDTF">2020-02-21T10:42:00Z</dcterms:modified>
</cp:coreProperties>
</file>