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CE8" w14:textId="77777777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65B636C0" w14:textId="77777777" w:rsidR="009957BB" w:rsidRPr="000820D5" w:rsidRDefault="009957BB" w:rsidP="000820D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4B90548" w14:textId="5E73C25D" w:rsidR="009957BB" w:rsidRPr="000820D5" w:rsidRDefault="000F3430" w:rsidP="000820D5">
      <w:pPr>
        <w:jc w:val="right"/>
        <w:rPr>
          <w:rFonts w:asciiTheme="minorHAnsi" w:hAnsiTheme="minorHAnsi" w:cstheme="minorHAnsi"/>
          <w:sz w:val="22"/>
          <w:szCs w:val="22"/>
        </w:rPr>
      </w:pPr>
      <w:r w:rsidRPr="000820D5">
        <w:rPr>
          <w:rFonts w:asciiTheme="minorHAnsi" w:hAnsiTheme="minorHAnsi" w:cstheme="minorHAnsi"/>
          <w:sz w:val="22"/>
          <w:szCs w:val="22"/>
        </w:rPr>
        <w:t>13 kwietni</w:t>
      </w:r>
      <w:r w:rsidR="009957BB" w:rsidRPr="000820D5">
        <w:rPr>
          <w:rFonts w:asciiTheme="minorHAnsi" w:hAnsiTheme="minorHAnsi" w:cstheme="minorHAnsi"/>
          <w:sz w:val="22"/>
          <w:szCs w:val="22"/>
        </w:rPr>
        <w:t xml:space="preserve">a 2022 </w:t>
      </w:r>
    </w:p>
    <w:p w14:paraId="3BD93A44" w14:textId="179D04B8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7DCABB4A" w14:textId="65800BC7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7C50C1E8" w14:textId="63C7D282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INFORMACJA PRASOWA</w:t>
      </w:r>
    </w:p>
    <w:p w14:paraId="03E3B6D2" w14:textId="51E957DA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7FDC1D8F" w14:textId="3A66EF36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19F3B2A0" w14:textId="35186CF5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33DB33EE" w14:textId="77777777" w:rsidR="000820D5" w:rsidRDefault="009957BB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Gorące oferty z rozgrzanego rynku mieszkań</w:t>
      </w:r>
      <w:r w:rsidR="006F78AA" w:rsidRPr="00C063A8">
        <w:rPr>
          <w:rFonts w:asciiTheme="minorHAnsi" w:hAnsiTheme="minorHAnsi" w:cstheme="minorHAnsi"/>
        </w:rPr>
        <w:t xml:space="preserve"> – zapraszamy na Targi Mieszkań i Domów </w:t>
      </w:r>
    </w:p>
    <w:p w14:paraId="75DC4E52" w14:textId="184540FF" w:rsidR="009957BB" w:rsidRPr="00C063A8" w:rsidRDefault="006F78AA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w </w:t>
      </w:r>
      <w:r w:rsidR="000F3430" w:rsidRPr="00C063A8">
        <w:rPr>
          <w:rFonts w:asciiTheme="minorHAnsi" w:hAnsiTheme="minorHAnsi" w:cstheme="minorHAnsi"/>
        </w:rPr>
        <w:t>EXPO XXI</w:t>
      </w:r>
    </w:p>
    <w:p w14:paraId="65343687" w14:textId="1F1CC8C3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2E4EB403" w14:textId="1C5CA265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28CEC539" w14:textId="714B07B7" w:rsidR="009957BB" w:rsidRPr="00C063A8" w:rsidRDefault="000F3430" w:rsidP="00C063A8">
      <w:pPr>
        <w:jc w:val="both"/>
        <w:rPr>
          <w:rFonts w:asciiTheme="minorHAnsi" w:hAnsiTheme="minorHAnsi" w:cstheme="minorHAnsi"/>
          <w:b/>
          <w:bCs/>
        </w:rPr>
      </w:pPr>
      <w:r w:rsidRPr="00C063A8">
        <w:rPr>
          <w:rFonts w:asciiTheme="minorHAnsi" w:hAnsiTheme="minorHAnsi" w:cstheme="minorHAnsi"/>
          <w:b/>
          <w:bCs/>
        </w:rPr>
        <w:t>23 i 24 kwietnia</w:t>
      </w:r>
      <w:r w:rsidR="00C35D09" w:rsidRPr="00C063A8">
        <w:rPr>
          <w:rFonts w:asciiTheme="minorHAnsi" w:hAnsiTheme="minorHAnsi" w:cstheme="minorHAnsi"/>
          <w:b/>
          <w:bCs/>
        </w:rPr>
        <w:t xml:space="preserve"> na </w:t>
      </w:r>
      <w:r w:rsidR="00020C00" w:rsidRPr="00C063A8">
        <w:rPr>
          <w:rFonts w:asciiTheme="minorHAnsi" w:hAnsiTheme="minorHAnsi" w:cstheme="minorHAnsi"/>
          <w:b/>
          <w:bCs/>
        </w:rPr>
        <w:t>terenie E</w:t>
      </w:r>
      <w:r w:rsidRPr="00C063A8">
        <w:rPr>
          <w:rFonts w:asciiTheme="minorHAnsi" w:hAnsiTheme="minorHAnsi" w:cstheme="minorHAnsi"/>
          <w:b/>
          <w:bCs/>
        </w:rPr>
        <w:t>XPO XXI</w:t>
      </w:r>
      <w:r w:rsidR="000820D5">
        <w:rPr>
          <w:rFonts w:asciiTheme="minorHAnsi" w:hAnsiTheme="minorHAnsi" w:cstheme="minorHAnsi"/>
          <w:b/>
          <w:bCs/>
        </w:rPr>
        <w:t xml:space="preserve"> </w:t>
      </w:r>
      <w:r w:rsidR="00C35D09" w:rsidRPr="00C063A8">
        <w:rPr>
          <w:rFonts w:asciiTheme="minorHAnsi" w:hAnsiTheme="minorHAnsi" w:cstheme="minorHAnsi"/>
          <w:b/>
          <w:bCs/>
        </w:rPr>
        <w:t xml:space="preserve">odbędzie się </w:t>
      </w:r>
      <w:r w:rsidR="00020C00" w:rsidRPr="00C063A8">
        <w:rPr>
          <w:rFonts w:asciiTheme="minorHAnsi" w:hAnsiTheme="minorHAnsi" w:cstheme="minorHAnsi"/>
          <w:b/>
          <w:bCs/>
        </w:rPr>
        <w:t>wiosenna</w:t>
      </w:r>
      <w:r w:rsidR="00C35D09" w:rsidRPr="00C063A8">
        <w:rPr>
          <w:rFonts w:asciiTheme="minorHAnsi" w:hAnsiTheme="minorHAnsi" w:cstheme="minorHAnsi"/>
          <w:b/>
          <w:bCs/>
        </w:rPr>
        <w:t xml:space="preserve"> edycja</w:t>
      </w:r>
      <w:r w:rsidR="00020C00" w:rsidRPr="00C063A8">
        <w:rPr>
          <w:rFonts w:asciiTheme="minorHAnsi" w:hAnsiTheme="minorHAnsi" w:cstheme="minorHAnsi"/>
          <w:b/>
          <w:bCs/>
        </w:rPr>
        <w:t xml:space="preserve"> </w:t>
      </w:r>
      <w:r w:rsidR="001C550F" w:rsidRPr="00C063A8">
        <w:rPr>
          <w:rFonts w:asciiTheme="minorHAnsi" w:hAnsiTheme="minorHAnsi" w:cstheme="minorHAnsi"/>
          <w:b/>
          <w:bCs/>
        </w:rPr>
        <w:t>warszawskich</w:t>
      </w:r>
      <w:r w:rsidR="00C35D09" w:rsidRPr="00C063A8">
        <w:rPr>
          <w:rFonts w:asciiTheme="minorHAnsi" w:hAnsiTheme="minorHAnsi" w:cstheme="minorHAnsi"/>
          <w:b/>
          <w:bCs/>
        </w:rPr>
        <w:t xml:space="preserve"> Targów Mieszkań i Domów. </w:t>
      </w:r>
      <w:r w:rsidR="00CB5399" w:rsidRPr="00C063A8">
        <w:rPr>
          <w:rFonts w:asciiTheme="minorHAnsi" w:hAnsiTheme="minorHAnsi" w:cstheme="minorHAnsi"/>
          <w:b/>
          <w:bCs/>
        </w:rPr>
        <w:t>Warszawiacy</w:t>
      </w:r>
      <w:r w:rsidR="00C35D09" w:rsidRPr="00C063A8">
        <w:rPr>
          <w:rFonts w:asciiTheme="minorHAnsi" w:hAnsiTheme="minorHAnsi" w:cstheme="minorHAnsi"/>
          <w:b/>
          <w:bCs/>
        </w:rPr>
        <w:t xml:space="preserve"> będą mieli możliwość sprawdzenia oferty rynkowej </w:t>
      </w:r>
      <w:r w:rsidR="00020C00" w:rsidRPr="00C063A8">
        <w:rPr>
          <w:rFonts w:asciiTheme="minorHAnsi" w:hAnsiTheme="minorHAnsi" w:cstheme="minorHAnsi"/>
          <w:b/>
          <w:bCs/>
        </w:rPr>
        <w:t>lokalnych</w:t>
      </w:r>
      <w:r w:rsidR="00C35D09" w:rsidRPr="00C063A8">
        <w:rPr>
          <w:rFonts w:asciiTheme="minorHAnsi" w:hAnsiTheme="minorHAnsi" w:cstheme="minorHAnsi"/>
          <w:b/>
          <w:bCs/>
        </w:rPr>
        <w:t xml:space="preserve"> deweloperów, skonsultowa</w:t>
      </w:r>
      <w:r w:rsidR="00775C6D" w:rsidRPr="00C063A8">
        <w:rPr>
          <w:rFonts w:asciiTheme="minorHAnsi" w:hAnsiTheme="minorHAnsi" w:cstheme="minorHAnsi"/>
          <w:b/>
          <w:bCs/>
        </w:rPr>
        <w:t>nia</w:t>
      </w:r>
      <w:r w:rsidR="00C35D09" w:rsidRPr="00C063A8">
        <w:rPr>
          <w:rFonts w:asciiTheme="minorHAnsi" w:hAnsiTheme="minorHAnsi" w:cstheme="minorHAnsi"/>
          <w:b/>
          <w:bCs/>
        </w:rPr>
        <w:t xml:space="preserve"> się z doradcami kredytowymi, a nawet </w:t>
      </w:r>
      <w:r w:rsidR="00D927FC" w:rsidRPr="00C063A8">
        <w:rPr>
          <w:rFonts w:asciiTheme="minorHAnsi" w:hAnsiTheme="minorHAnsi" w:cstheme="minorHAnsi"/>
          <w:b/>
          <w:bCs/>
        </w:rPr>
        <w:t>rozpocz</w:t>
      </w:r>
      <w:r w:rsidR="00775C6D" w:rsidRPr="00C063A8">
        <w:rPr>
          <w:rFonts w:asciiTheme="minorHAnsi" w:hAnsiTheme="minorHAnsi" w:cstheme="minorHAnsi"/>
          <w:b/>
          <w:bCs/>
        </w:rPr>
        <w:t xml:space="preserve">ęcia </w:t>
      </w:r>
      <w:r w:rsidR="00D927FC" w:rsidRPr="00C063A8">
        <w:rPr>
          <w:rFonts w:asciiTheme="minorHAnsi" w:hAnsiTheme="minorHAnsi" w:cstheme="minorHAnsi"/>
          <w:b/>
          <w:bCs/>
        </w:rPr>
        <w:t>proces</w:t>
      </w:r>
      <w:r w:rsidR="00775C6D" w:rsidRPr="00C063A8">
        <w:rPr>
          <w:rFonts w:asciiTheme="minorHAnsi" w:hAnsiTheme="minorHAnsi" w:cstheme="minorHAnsi"/>
          <w:b/>
          <w:bCs/>
        </w:rPr>
        <w:t>u</w:t>
      </w:r>
      <w:r w:rsidR="00D927FC" w:rsidRPr="00C063A8">
        <w:rPr>
          <w:rFonts w:asciiTheme="minorHAnsi" w:hAnsiTheme="minorHAnsi" w:cstheme="minorHAnsi"/>
          <w:b/>
          <w:bCs/>
        </w:rPr>
        <w:t xml:space="preserve"> projektowania wnętrz swojego nowego mieszkania. To świetny moment na znalezienie nowego lokum – jak prognozują bowiem analitycy rynku i mówią sami deweloperzy, taniej już było</w:t>
      </w:r>
    </w:p>
    <w:p w14:paraId="22DAD8D6" w14:textId="40BD3BCB" w:rsidR="00D927FC" w:rsidRPr="00C063A8" w:rsidRDefault="00D927FC" w:rsidP="00C063A8">
      <w:pPr>
        <w:jc w:val="both"/>
        <w:rPr>
          <w:rFonts w:asciiTheme="minorHAnsi" w:hAnsiTheme="minorHAnsi" w:cstheme="minorHAnsi"/>
        </w:rPr>
      </w:pPr>
    </w:p>
    <w:p w14:paraId="43D0C421" w14:textId="24865587" w:rsidR="007D63C1" w:rsidRPr="00C063A8" w:rsidRDefault="00D927FC" w:rsidP="00C063A8">
      <w:pPr>
        <w:ind w:firstLine="708"/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Ubiegły rok według </w:t>
      </w:r>
      <w:r w:rsidR="006F78AA" w:rsidRPr="00C063A8">
        <w:rPr>
          <w:rFonts w:asciiTheme="minorHAnsi" w:hAnsiTheme="minorHAnsi" w:cstheme="minorHAnsi"/>
        </w:rPr>
        <w:t>a</w:t>
      </w:r>
      <w:r w:rsidRPr="00C063A8">
        <w:rPr>
          <w:rFonts w:asciiTheme="minorHAnsi" w:hAnsiTheme="minorHAnsi" w:cstheme="minorHAnsi"/>
        </w:rPr>
        <w:t>nalityków badających rynek nieruchomości mieszkaniowych był rekordowy</w:t>
      </w:r>
      <w:r w:rsidR="00671D5C" w:rsidRPr="00C063A8">
        <w:rPr>
          <w:rFonts w:asciiTheme="minorHAnsi" w:hAnsiTheme="minorHAnsi" w:cstheme="minorHAnsi"/>
        </w:rPr>
        <w:t xml:space="preserve"> – więcej mieszkań niż w 2021 (69 tysięcy, wg danych JLL</w:t>
      </w:r>
      <w:r w:rsidR="001E313A" w:rsidRPr="00C063A8">
        <w:rPr>
          <w:rFonts w:asciiTheme="minorHAnsi" w:hAnsiTheme="minorHAnsi" w:cstheme="minorHAnsi"/>
        </w:rPr>
        <w:t xml:space="preserve"> – analiza rynku pierwotnego w sześciu największych miastach</w:t>
      </w:r>
      <w:r w:rsidR="00671D5C" w:rsidRPr="00C063A8">
        <w:rPr>
          <w:rFonts w:asciiTheme="minorHAnsi" w:hAnsiTheme="minorHAnsi" w:cstheme="minorHAnsi"/>
        </w:rPr>
        <w:t xml:space="preserve">) sprzedano w 2017 roku. O trzy tysiące więcej. Porównując świat z 2017 i 2021 można unaocznić sobie skalę zapotrzebowania oraz wagę, jaką Polacy przywiązują do własnego M. Wobec tak nasilonego popytu </w:t>
      </w:r>
      <w:r w:rsidR="001E313A" w:rsidRPr="00C063A8">
        <w:rPr>
          <w:rFonts w:asciiTheme="minorHAnsi" w:hAnsiTheme="minorHAnsi" w:cstheme="minorHAnsi"/>
        </w:rPr>
        <w:t>ceny mieszkań rosły szybciej niż szybko rosnąca inflacja. Mimo stopniowo słabnącej fali zakupów pod koniec roku, trudno prognozować</w:t>
      </w:r>
      <w:r w:rsidR="006F78AA" w:rsidRPr="00C063A8">
        <w:rPr>
          <w:rFonts w:asciiTheme="minorHAnsi" w:hAnsiTheme="minorHAnsi" w:cstheme="minorHAnsi"/>
        </w:rPr>
        <w:t xml:space="preserve"> początek gwałtownych spadków cen. Analityc</w:t>
      </w:r>
      <w:r w:rsidR="00DF16E7" w:rsidRPr="00C063A8">
        <w:rPr>
          <w:rFonts w:asciiTheme="minorHAnsi" w:hAnsiTheme="minorHAnsi" w:cstheme="minorHAnsi"/>
        </w:rPr>
        <w:t>y przewidują raczej dalsze, łagodniejsze i wolniejsze, wzrosty.</w:t>
      </w:r>
      <w:r w:rsidR="006F78AA" w:rsidRPr="00C063A8">
        <w:rPr>
          <w:rFonts w:asciiTheme="minorHAnsi" w:hAnsiTheme="minorHAnsi" w:cstheme="minorHAnsi"/>
        </w:rPr>
        <w:t xml:space="preserve"> </w:t>
      </w:r>
      <w:r w:rsidR="009957BB" w:rsidRPr="00C063A8">
        <w:rPr>
          <w:rFonts w:asciiTheme="minorHAnsi" w:hAnsiTheme="minorHAnsi" w:cstheme="minorHAnsi"/>
        </w:rPr>
        <w:t xml:space="preserve">Czy to ostatni dzwonek, by w ofercie deweloperów znaleźć mieszkanie, które będzie najlepiej dopasowane do potrzeb, marzeń i planów – a którego cena zmieści się w </w:t>
      </w:r>
      <w:r w:rsidR="00F96BF7" w:rsidRPr="00C063A8">
        <w:rPr>
          <w:rFonts w:asciiTheme="minorHAnsi" w:hAnsiTheme="minorHAnsi" w:cstheme="minorHAnsi"/>
        </w:rPr>
        <w:t>planowanym</w:t>
      </w:r>
      <w:r w:rsidR="009957BB" w:rsidRPr="00C063A8">
        <w:rPr>
          <w:rFonts w:asciiTheme="minorHAnsi" w:hAnsiTheme="minorHAnsi" w:cstheme="minorHAnsi"/>
        </w:rPr>
        <w:t xml:space="preserve"> budżecie? Wiele czynników na to właśnie wskazuje.</w:t>
      </w:r>
      <w:r w:rsidR="00DF16E7" w:rsidRPr="00C063A8">
        <w:rPr>
          <w:rFonts w:asciiTheme="minorHAnsi" w:hAnsiTheme="minorHAnsi" w:cstheme="minorHAnsi"/>
        </w:rPr>
        <w:t xml:space="preserve"> Materiały budowlane gwałtownie drożeją. Teraz, wobec łańcuchów dostaw przerwanych przez pandemię i wojn</w:t>
      </w:r>
      <w:r w:rsidR="00F96BF7" w:rsidRPr="00C063A8">
        <w:rPr>
          <w:rFonts w:asciiTheme="minorHAnsi" w:hAnsiTheme="minorHAnsi" w:cstheme="minorHAnsi"/>
        </w:rPr>
        <w:t>ę w</w:t>
      </w:r>
      <w:r w:rsidR="00DF16E7" w:rsidRPr="00C063A8">
        <w:rPr>
          <w:rFonts w:asciiTheme="minorHAnsi" w:hAnsiTheme="minorHAnsi" w:cstheme="minorHAnsi"/>
        </w:rPr>
        <w:t xml:space="preserve"> Ukrainie,</w:t>
      </w:r>
      <w:r w:rsidR="00FE1D5F" w:rsidRPr="00C063A8">
        <w:rPr>
          <w:rFonts w:asciiTheme="minorHAnsi" w:hAnsiTheme="minorHAnsi" w:cstheme="minorHAnsi"/>
        </w:rPr>
        <w:t xml:space="preserve"> te wzrosty z pewnością będą się </w:t>
      </w:r>
      <w:r w:rsidR="006F78AA" w:rsidRPr="00C063A8">
        <w:rPr>
          <w:rFonts w:asciiTheme="minorHAnsi" w:hAnsiTheme="minorHAnsi" w:cstheme="minorHAnsi"/>
        </w:rPr>
        <w:t>nasilać</w:t>
      </w:r>
      <w:r w:rsidR="00FE1D5F" w:rsidRPr="00C063A8">
        <w:rPr>
          <w:rFonts w:asciiTheme="minorHAnsi" w:hAnsiTheme="minorHAnsi" w:cstheme="minorHAnsi"/>
        </w:rPr>
        <w:t xml:space="preserve">. Gruntów pod budownictwo mieszkaniowe, jeśli nie dojdzie do postulowanych przez środowisko deweloperskie zmian w prawie, nie przybędzie, a tych dostępnych zostało już niewiele. Polsce coraz intensywniej przyglądają się zachodnie fundusze inwestujące w najem instytucjonalny. Jesteśmy w tym aspekcie rynkiem wschodzącym, a więc dającym realne szanse na zyski. </w:t>
      </w:r>
      <w:r w:rsidR="00BA25CD" w:rsidRPr="00C063A8">
        <w:rPr>
          <w:rFonts w:asciiTheme="minorHAnsi" w:hAnsiTheme="minorHAnsi" w:cstheme="minorHAnsi"/>
        </w:rPr>
        <w:t xml:space="preserve">Nadal widzą to również inwestorzy indywidualni – nadal ponad połowa mieszkań kupowana jest za gotówkę, jako sposób na zabezpieczenie oszczędności lub w celu wynajęcia. </w:t>
      </w:r>
      <w:r w:rsidR="00FE1D5F" w:rsidRPr="00C063A8">
        <w:rPr>
          <w:rFonts w:asciiTheme="minorHAnsi" w:hAnsiTheme="minorHAnsi" w:cstheme="minorHAnsi"/>
        </w:rPr>
        <w:t xml:space="preserve">W obecnej sytuacji </w:t>
      </w:r>
      <w:r w:rsidR="00BA25CD" w:rsidRPr="00C063A8">
        <w:rPr>
          <w:rFonts w:asciiTheme="minorHAnsi" w:hAnsiTheme="minorHAnsi" w:cstheme="minorHAnsi"/>
        </w:rPr>
        <w:t xml:space="preserve">gospodarczej i politycznej w Europie </w:t>
      </w:r>
      <w:r w:rsidR="00FE1D5F" w:rsidRPr="00C063A8">
        <w:rPr>
          <w:rFonts w:asciiTheme="minorHAnsi" w:hAnsiTheme="minorHAnsi" w:cstheme="minorHAnsi"/>
        </w:rPr>
        <w:t>z pewnością czekają nas kolejne podwyżki stóp procentowych</w:t>
      </w:r>
      <w:r w:rsidR="00BA25CD" w:rsidRPr="00C063A8">
        <w:rPr>
          <w:rFonts w:asciiTheme="minorHAnsi" w:hAnsiTheme="minorHAnsi" w:cstheme="minorHAnsi"/>
        </w:rPr>
        <w:t>, spadnie zatem zdolność kredytowa Polaków. Z drugiej strony ci, którzy zakwalifikują się do rządowego programu „Mieszkanie bez wkładu własnego”, który wg zapowiedzi wejdzie w życie</w:t>
      </w:r>
      <w:r w:rsidR="00C25877" w:rsidRPr="00C063A8">
        <w:rPr>
          <w:rFonts w:asciiTheme="minorHAnsi" w:hAnsiTheme="minorHAnsi" w:cstheme="minorHAnsi"/>
        </w:rPr>
        <w:t xml:space="preserve"> </w:t>
      </w:r>
      <w:r w:rsidR="00BA25CD" w:rsidRPr="00C063A8">
        <w:rPr>
          <w:rFonts w:asciiTheme="minorHAnsi" w:hAnsiTheme="minorHAnsi" w:cstheme="minorHAnsi"/>
        </w:rPr>
        <w:t>27 maja, gwałtownie podniosą i tak już rekordowo wysoki popyt.</w:t>
      </w:r>
      <w:r w:rsidR="006F78AA" w:rsidRPr="00C063A8">
        <w:rPr>
          <w:rFonts w:asciiTheme="minorHAnsi" w:hAnsiTheme="minorHAnsi" w:cstheme="minorHAnsi"/>
        </w:rPr>
        <w:t xml:space="preserve"> A na wzrost podaży w aktualnym krajobrazie gospodarczym liczyć nie należy. </w:t>
      </w:r>
      <w:r w:rsidR="00BA25CD" w:rsidRPr="00C063A8">
        <w:rPr>
          <w:rFonts w:asciiTheme="minorHAnsi" w:hAnsiTheme="minorHAnsi" w:cstheme="minorHAnsi"/>
        </w:rPr>
        <w:t xml:space="preserve">Jaki z tego wniosek dla osób, które </w:t>
      </w:r>
      <w:r w:rsidR="006F78AA" w:rsidRPr="00C063A8">
        <w:rPr>
          <w:rFonts w:asciiTheme="minorHAnsi" w:hAnsiTheme="minorHAnsi" w:cstheme="minorHAnsi"/>
        </w:rPr>
        <w:t>teraz</w:t>
      </w:r>
      <w:r w:rsidR="00BA25CD" w:rsidRPr="00C063A8">
        <w:rPr>
          <w:rFonts w:asciiTheme="minorHAnsi" w:hAnsiTheme="minorHAnsi" w:cstheme="minorHAnsi"/>
        </w:rPr>
        <w:t xml:space="preserve"> podjęły decyzję o zakupie mieszkania? </w:t>
      </w:r>
      <w:r w:rsidR="007D63C1" w:rsidRPr="00C063A8">
        <w:rPr>
          <w:rFonts w:asciiTheme="minorHAnsi" w:hAnsiTheme="minorHAnsi" w:cstheme="minorHAnsi"/>
        </w:rPr>
        <w:t xml:space="preserve">Na pewno warto proces usprawnić i </w:t>
      </w:r>
      <w:r w:rsidR="006F78AA" w:rsidRPr="00C063A8">
        <w:rPr>
          <w:rFonts w:asciiTheme="minorHAnsi" w:hAnsiTheme="minorHAnsi" w:cstheme="minorHAnsi"/>
        </w:rPr>
        <w:t>już teraz</w:t>
      </w:r>
      <w:r w:rsidR="007D63C1" w:rsidRPr="00C063A8">
        <w:rPr>
          <w:rFonts w:asciiTheme="minorHAnsi" w:hAnsiTheme="minorHAnsi" w:cstheme="minorHAnsi"/>
        </w:rPr>
        <w:t xml:space="preserve"> sprawdzić, co aktualnie oferuje rynek. </w:t>
      </w:r>
    </w:p>
    <w:p w14:paraId="306EB92C" w14:textId="77777777" w:rsidR="007D63C1" w:rsidRPr="00C063A8" w:rsidRDefault="007D63C1" w:rsidP="00C063A8">
      <w:pPr>
        <w:jc w:val="both"/>
        <w:rPr>
          <w:rFonts w:asciiTheme="minorHAnsi" w:hAnsiTheme="minorHAnsi" w:cstheme="minorHAnsi"/>
        </w:rPr>
      </w:pPr>
    </w:p>
    <w:p w14:paraId="1DFD1B8E" w14:textId="77777777" w:rsidR="007D63C1" w:rsidRPr="00C063A8" w:rsidRDefault="007D63C1" w:rsidP="00C063A8">
      <w:pPr>
        <w:jc w:val="both"/>
        <w:rPr>
          <w:rFonts w:asciiTheme="minorHAnsi" w:hAnsiTheme="minorHAnsi" w:cstheme="minorHAnsi"/>
        </w:rPr>
      </w:pPr>
    </w:p>
    <w:p w14:paraId="4B0B8AA0" w14:textId="77777777" w:rsidR="004D3F5B" w:rsidRPr="00C063A8" w:rsidRDefault="004D3F5B" w:rsidP="00C063A8">
      <w:pPr>
        <w:jc w:val="both"/>
        <w:rPr>
          <w:rFonts w:asciiTheme="minorHAnsi" w:hAnsiTheme="minorHAnsi" w:cstheme="minorHAnsi"/>
        </w:rPr>
      </w:pPr>
    </w:p>
    <w:p w14:paraId="5B4F197A" w14:textId="238CFE8D" w:rsidR="00D006AA" w:rsidRPr="00C063A8" w:rsidRDefault="007D63C1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Znakomitą do tego okazją będą Targi Mieszkań i Domów, które firma Nowy Adres SA, należąca do Grupy MTP, organizuje w weekend </w:t>
      </w:r>
      <w:r w:rsidR="005E5E5F" w:rsidRPr="00C063A8">
        <w:rPr>
          <w:rFonts w:asciiTheme="minorHAnsi" w:hAnsiTheme="minorHAnsi" w:cstheme="minorHAnsi"/>
        </w:rPr>
        <w:t>23 i 24 kwietnia</w:t>
      </w:r>
      <w:r w:rsidRPr="00C063A8">
        <w:rPr>
          <w:rFonts w:asciiTheme="minorHAnsi" w:hAnsiTheme="minorHAnsi" w:cstheme="minorHAnsi"/>
        </w:rPr>
        <w:t xml:space="preserve"> na terenie </w:t>
      </w:r>
      <w:r w:rsidR="00C25877" w:rsidRPr="00C063A8">
        <w:rPr>
          <w:rFonts w:asciiTheme="minorHAnsi" w:hAnsiTheme="minorHAnsi" w:cstheme="minorHAnsi"/>
        </w:rPr>
        <w:t>E</w:t>
      </w:r>
      <w:r w:rsidR="005E5E5F" w:rsidRPr="00C063A8">
        <w:rPr>
          <w:rFonts w:asciiTheme="minorHAnsi" w:hAnsiTheme="minorHAnsi" w:cstheme="minorHAnsi"/>
        </w:rPr>
        <w:t>XPO XXI</w:t>
      </w:r>
      <w:r w:rsidR="00C25877" w:rsidRPr="00C063A8">
        <w:rPr>
          <w:rFonts w:asciiTheme="minorHAnsi" w:hAnsiTheme="minorHAnsi" w:cstheme="minorHAnsi"/>
        </w:rPr>
        <w:t xml:space="preserve"> </w:t>
      </w:r>
      <w:r w:rsidRPr="00C063A8">
        <w:rPr>
          <w:rFonts w:asciiTheme="minorHAnsi" w:hAnsiTheme="minorHAnsi" w:cstheme="minorHAnsi"/>
        </w:rPr>
        <w:t xml:space="preserve">przy </w:t>
      </w:r>
      <w:r w:rsidR="005E5E5F" w:rsidRPr="00C063A8">
        <w:rPr>
          <w:rFonts w:asciiTheme="minorHAnsi" w:hAnsiTheme="minorHAnsi" w:cstheme="minorHAnsi"/>
        </w:rPr>
        <w:t>ul. Prądzyńskiego 12/14</w:t>
      </w:r>
      <w:r w:rsidRPr="00C063A8">
        <w:rPr>
          <w:rFonts w:asciiTheme="minorHAnsi" w:hAnsiTheme="minorHAnsi" w:cstheme="minorHAnsi"/>
        </w:rPr>
        <w:t>. W jednym miejscu będzie można zapoznać się z ofertą</w:t>
      </w:r>
      <w:r w:rsidR="00C25877" w:rsidRPr="00C063A8">
        <w:rPr>
          <w:rFonts w:asciiTheme="minorHAnsi" w:hAnsiTheme="minorHAnsi" w:cstheme="minorHAnsi"/>
        </w:rPr>
        <w:t xml:space="preserve"> </w:t>
      </w:r>
      <w:r w:rsidR="005E5E5F" w:rsidRPr="00C063A8">
        <w:rPr>
          <w:rFonts w:asciiTheme="minorHAnsi" w:hAnsiTheme="minorHAnsi" w:cstheme="minorHAnsi"/>
        </w:rPr>
        <w:t>warszawskich</w:t>
      </w:r>
      <w:r w:rsidRPr="00C063A8">
        <w:rPr>
          <w:rFonts w:asciiTheme="minorHAnsi" w:hAnsiTheme="minorHAnsi" w:cstheme="minorHAnsi"/>
        </w:rPr>
        <w:t xml:space="preserve"> deweloperów (m.in. </w:t>
      </w:r>
      <w:r w:rsidR="005E5E5F" w:rsidRPr="00C063A8">
        <w:rPr>
          <w:rFonts w:asciiTheme="minorHAnsi" w:hAnsiTheme="minorHAnsi" w:cstheme="minorHAnsi"/>
        </w:rPr>
        <w:t>A</w:t>
      </w:r>
      <w:r w:rsidR="001F549F" w:rsidRPr="00C063A8">
        <w:rPr>
          <w:rFonts w:asciiTheme="minorHAnsi" w:hAnsiTheme="minorHAnsi" w:cstheme="minorHAnsi"/>
        </w:rPr>
        <w:t xml:space="preserve">nteris- Ostoja Długosza, </w:t>
      </w:r>
      <w:r w:rsidR="0040198E" w:rsidRPr="00C063A8">
        <w:rPr>
          <w:rFonts w:asciiTheme="minorHAnsi" w:hAnsiTheme="minorHAnsi" w:cstheme="minorHAnsi"/>
        </w:rPr>
        <w:t xml:space="preserve">DPM Invest, Grupa Expobud- </w:t>
      </w:r>
      <w:r w:rsidR="00DC19FB" w:rsidRPr="00C063A8">
        <w:rPr>
          <w:rFonts w:asciiTheme="minorHAnsi" w:hAnsiTheme="minorHAnsi" w:cstheme="minorHAnsi"/>
        </w:rPr>
        <w:t xml:space="preserve">Inwestycje Budowlane, Lokum Home, Matbud Development, Meritum Investments, MK Residential, SBM „Natolin”, </w:t>
      </w:r>
      <w:r w:rsidR="00EA0914" w:rsidRPr="00C063A8">
        <w:rPr>
          <w:rFonts w:asciiTheme="minorHAnsi" w:hAnsiTheme="minorHAnsi" w:cstheme="minorHAnsi"/>
        </w:rPr>
        <w:t xml:space="preserve">Yuniversal Development, </w:t>
      </w:r>
      <w:r w:rsidR="00DC19FB" w:rsidRPr="00C063A8">
        <w:rPr>
          <w:rFonts w:asciiTheme="minorHAnsi" w:hAnsiTheme="minorHAnsi" w:cstheme="minorHAnsi"/>
        </w:rPr>
        <w:t>i inni</w:t>
      </w:r>
      <w:r w:rsidR="0040198E" w:rsidRPr="00C063A8">
        <w:rPr>
          <w:rFonts w:asciiTheme="minorHAnsi" w:hAnsiTheme="minorHAnsi" w:cstheme="minorHAnsi"/>
        </w:rPr>
        <w:t xml:space="preserve"> </w:t>
      </w:r>
      <w:r w:rsidR="005C5A46" w:rsidRPr="00C063A8">
        <w:rPr>
          <w:rFonts w:asciiTheme="minorHAnsi" w:hAnsiTheme="minorHAnsi" w:cstheme="minorHAnsi"/>
        </w:rPr>
        <w:t>)</w:t>
      </w:r>
      <w:r w:rsidR="00E619B2" w:rsidRPr="00C063A8">
        <w:rPr>
          <w:rFonts w:asciiTheme="minorHAnsi" w:hAnsiTheme="minorHAnsi" w:cstheme="minorHAnsi"/>
        </w:rPr>
        <w:t xml:space="preserve"> także tych oferujących domy</w:t>
      </w:r>
      <w:r w:rsidR="005C5A46" w:rsidRPr="00C063A8">
        <w:rPr>
          <w:rFonts w:asciiTheme="minorHAnsi" w:hAnsiTheme="minorHAnsi" w:cstheme="minorHAnsi"/>
        </w:rPr>
        <w:t xml:space="preserve"> i agencji </w:t>
      </w:r>
      <w:r w:rsidR="006357B8" w:rsidRPr="00C063A8">
        <w:rPr>
          <w:rFonts w:asciiTheme="minorHAnsi" w:hAnsiTheme="minorHAnsi" w:cstheme="minorHAnsi"/>
        </w:rPr>
        <w:t>nieruchomości</w:t>
      </w:r>
      <w:r w:rsidR="00E32950" w:rsidRPr="00C063A8">
        <w:rPr>
          <w:rFonts w:asciiTheme="minorHAnsi" w:hAnsiTheme="minorHAnsi" w:cstheme="minorHAnsi"/>
        </w:rPr>
        <w:t xml:space="preserve"> </w:t>
      </w:r>
      <w:r w:rsidR="00EA0914" w:rsidRPr="00C063A8">
        <w:rPr>
          <w:rFonts w:asciiTheme="minorHAnsi" w:hAnsiTheme="minorHAnsi" w:cstheme="minorHAnsi"/>
        </w:rPr>
        <w:t xml:space="preserve">jak </w:t>
      </w:r>
      <w:r w:rsidR="00DC19FB" w:rsidRPr="00C063A8">
        <w:rPr>
          <w:rFonts w:asciiTheme="minorHAnsi" w:hAnsiTheme="minorHAnsi" w:cstheme="minorHAnsi"/>
        </w:rPr>
        <w:t>Alfa Home</w:t>
      </w:r>
      <w:r w:rsidR="000833B5" w:rsidRPr="00C063A8">
        <w:rPr>
          <w:rFonts w:asciiTheme="minorHAnsi" w:hAnsiTheme="minorHAnsi" w:cstheme="minorHAnsi"/>
        </w:rPr>
        <w:t xml:space="preserve">, </w:t>
      </w:r>
      <w:r w:rsidR="00E619B2" w:rsidRPr="00C063A8">
        <w:rPr>
          <w:rFonts w:asciiTheme="minorHAnsi" w:hAnsiTheme="minorHAnsi" w:cstheme="minorHAnsi"/>
        </w:rPr>
        <w:t xml:space="preserve">Big City Broker Warszawa, </w:t>
      </w:r>
      <w:r w:rsidR="0025226F" w:rsidRPr="00C063A8">
        <w:rPr>
          <w:rFonts w:asciiTheme="minorHAnsi" w:hAnsiTheme="minorHAnsi" w:cstheme="minorHAnsi"/>
        </w:rPr>
        <w:t>RE/MAX</w:t>
      </w:r>
      <w:r w:rsidR="00E619B2" w:rsidRPr="00C063A8">
        <w:rPr>
          <w:rFonts w:asciiTheme="minorHAnsi" w:hAnsiTheme="minorHAnsi" w:cstheme="minorHAnsi"/>
        </w:rPr>
        <w:t xml:space="preserve"> Astra</w:t>
      </w:r>
      <w:r w:rsidR="00EA0914" w:rsidRPr="00C063A8">
        <w:rPr>
          <w:rFonts w:asciiTheme="minorHAnsi" w:hAnsiTheme="minorHAnsi" w:cstheme="minorHAnsi"/>
        </w:rPr>
        <w:t>. N</w:t>
      </w:r>
      <w:r w:rsidR="006357B8" w:rsidRPr="00C063A8">
        <w:rPr>
          <w:rFonts w:asciiTheme="minorHAnsi" w:hAnsiTheme="minorHAnsi" w:cstheme="minorHAnsi"/>
        </w:rPr>
        <w:t xml:space="preserve">a </w:t>
      </w:r>
      <w:r w:rsidR="005C5A46" w:rsidRPr="00C063A8">
        <w:rPr>
          <w:rFonts w:asciiTheme="minorHAnsi" w:hAnsiTheme="minorHAnsi" w:cstheme="minorHAnsi"/>
        </w:rPr>
        <w:t>stoiskach doradców kredytowych i banków</w:t>
      </w:r>
      <w:r w:rsidR="00EA0914" w:rsidRPr="00C063A8">
        <w:rPr>
          <w:rFonts w:asciiTheme="minorHAnsi" w:hAnsiTheme="minorHAnsi" w:cstheme="minorHAnsi"/>
        </w:rPr>
        <w:t xml:space="preserve"> (</w:t>
      </w:r>
      <w:r w:rsidR="00B02C19" w:rsidRPr="00C063A8">
        <w:rPr>
          <w:rFonts w:asciiTheme="minorHAnsi" w:hAnsiTheme="minorHAnsi" w:cstheme="minorHAnsi"/>
        </w:rPr>
        <w:t xml:space="preserve">m. in. </w:t>
      </w:r>
      <w:r w:rsidR="00EA0914" w:rsidRPr="00C063A8">
        <w:rPr>
          <w:rFonts w:asciiTheme="minorHAnsi" w:hAnsiTheme="minorHAnsi" w:cstheme="minorHAnsi"/>
        </w:rPr>
        <w:t xml:space="preserve">Bona Fidei, Konsult, Phinance, </w:t>
      </w:r>
      <w:r w:rsidR="00B02C19" w:rsidRPr="00C063A8">
        <w:rPr>
          <w:rFonts w:asciiTheme="minorHAnsi" w:hAnsiTheme="minorHAnsi" w:cstheme="minorHAnsi"/>
        </w:rPr>
        <w:t xml:space="preserve">Santander Bank Polska) </w:t>
      </w:r>
      <w:r w:rsidR="00EA0914" w:rsidRPr="00C063A8">
        <w:rPr>
          <w:rFonts w:asciiTheme="minorHAnsi" w:hAnsiTheme="minorHAnsi" w:cstheme="minorHAnsi"/>
        </w:rPr>
        <w:t xml:space="preserve"> </w:t>
      </w:r>
      <w:r w:rsidR="005C5A46" w:rsidRPr="00C063A8">
        <w:rPr>
          <w:rFonts w:asciiTheme="minorHAnsi" w:hAnsiTheme="minorHAnsi" w:cstheme="minorHAnsi"/>
        </w:rPr>
        <w:t xml:space="preserve"> </w:t>
      </w:r>
      <w:r w:rsidR="00B02C19" w:rsidRPr="00C063A8">
        <w:rPr>
          <w:rFonts w:asciiTheme="minorHAnsi" w:hAnsiTheme="minorHAnsi" w:cstheme="minorHAnsi"/>
        </w:rPr>
        <w:t xml:space="preserve">będzie można </w:t>
      </w:r>
      <w:r w:rsidR="005C5A46" w:rsidRPr="00C063A8">
        <w:rPr>
          <w:rFonts w:asciiTheme="minorHAnsi" w:hAnsiTheme="minorHAnsi" w:cstheme="minorHAnsi"/>
        </w:rPr>
        <w:t xml:space="preserve">skonsultować możliwości kredytowania zakupu. </w:t>
      </w:r>
      <w:r w:rsidR="004D3F5B" w:rsidRPr="00C063A8">
        <w:rPr>
          <w:rFonts w:asciiTheme="minorHAnsi" w:hAnsiTheme="minorHAnsi" w:cstheme="minorHAnsi"/>
        </w:rPr>
        <w:t xml:space="preserve">Wielu </w:t>
      </w:r>
      <w:r w:rsidR="00FD5EA7" w:rsidRPr="00C063A8">
        <w:rPr>
          <w:rFonts w:asciiTheme="minorHAnsi" w:hAnsiTheme="minorHAnsi" w:cstheme="minorHAnsi"/>
        </w:rPr>
        <w:t>wystawców</w:t>
      </w:r>
      <w:r w:rsidR="004D3F5B" w:rsidRPr="00C063A8">
        <w:rPr>
          <w:rFonts w:asciiTheme="minorHAnsi" w:hAnsiTheme="minorHAnsi" w:cstheme="minorHAnsi"/>
        </w:rPr>
        <w:t xml:space="preserve"> przygotowało wyjątkowe oferty rabatowe, </w:t>
      </w:r>
      <w:r w:rsidR="00FD5EA7" w:rsidRPr="00C063A8">
        <w:rPr>
          <w:rFonts w:asciiTheme="minorHAnsi" w:hAnsiTheme="minorHAnsi" w:cstheme="minorHAnsi"/>
        </w:rPr>
        <w:t>dostępne</w:t>
      </w:r>
      <w:r w:rsidR="004D3F5B" w:rsidRPr="00C063A8">
        <w:rPr>
          <w:rFonts w:asciiTheme="minorHAnsi" w:hAnsiTheme="minorHAnsi" w:cstheme="minorHAnsi"/>
        </w:rPr>
        <w:t xml:space="preserve"> tyl</w:t>
      </w:r>
      <w:r w:rsidR="00FD5EA7" w:rsidRPr="00C063A8">
        <w:rPr>
          <w:rFonts w:asciiTheme="minorHAnsi" w:hAnsiTheme="minorHAnsi" w:cstheme="minorHAnsi"/>
        </w:rPr>
        <w:t>ko w czasie targów.</w:t>
      </w:r>
      <w:r w:rsidR="00B02C19" w:rsidRPr="00C063A8">
        <w:rPr>
          <w:rFonts w:asciiTheme="minorHAnsi" w:hAnsiTheme="minorHAnsi" w:cstheme="minorHAnsi"/>
        </w:rPr>
        <w:t xml:space="preserve"> </w:t>
      </w:r>
    </w:p>
    <w:p w14:paraId="02B9435B" w14:textId="40BAEEC6" w:rsidR="00C063A8" w:rsidRPr="000820D5" w:rsidRDefault="00C063A8" w:rsidP="00C063A8">
      <w:pPr>
        <w:jc w:val="both"/>
        <w:rPr>
          <w:rFonts w:asciiTheme="minorHAnsi" w:hAnsiTheme="minorHAnsi" w:cstheme="minorHAnsi"/>
          <w:b/>
          <w:bCs/>
        </w:rPr>
      </w:pPr>
      <w:r w:rsidRPr="00C063A8">
        <w:rPr>
          <w:rFonts w:asciiTheme="minorHAnsi" w:hAnsiTheme="minorHAnsi" w:cstheme="minorHAnsi"/>
          <w:color w:val="000000"/>
        </w:rPr>
        <w:t>Wyjątkowo atrakcyjnie zapowiada się Strefa Miejska, a w niej Wystawca Specjalny Miasto st. Warszawa.</w:t>
      </w:r>
      <w:r w:rsidRPr="00C063A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063A8">
        <w:rPr>
          <w:rFonts w:asciiTheme="minorHAnsi" w:hAnsiTheme="minorHAnsi" w:cstheme="minorHAnsi"/>
          <w:color w:val="000000"/>
        </w:rPr>
        <w:t>Warszawa bez wątpienia jest miastem, które przyciąga swoim potencjałem.</w:t>
      </w:r>
      <w:r w:rsidRPr="00C063A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063A8">
        <w:rPr>
          <w:rFonts w:asciiTheme="minorHAnsi" w:hAnsiTheme="minorHAnsi" w:cstheme="minorHAnsi"/>
          <w:color w:val="000000"/>
        </w:rPr>
        <w:t xml:space="preserve">Potencjał ten nie tylko obejmuje największy rynek pracy, lecz również miejsce idealne do życia. </w:t>
      </w:r>
      <w:r w:rsidRPr="000820D5">
        <w:rPr>
          <w:rFonts w:asciiTheme="minorHAnsi" w:hAnsiTheme="minorHAnsi" w:cstheme="minorHAnsi"/>
          <w:color w:val="000000"/>
        </w:rPr>
        <w:t xml:space="preserve">Analizując potrzeby mieszkańców Warszawa ma ambicje i narzędzia by stać się stolicą wygody, zieleni oraz wolnego czasu. Miasto pokaże ofertę przygotowaną przez: Biuro Rozwoju Gospodarczego, </w:t>
      </w:r>
      <w:r w:rsidRPr="000820D5">
        <w:rPr>
          <w:rFonts w:asciiTheme="minorHAnsi" w:hAnsiTheme="minorHAnsi" w:cstheme="minorHAnsi"/>
        </w:rPr>
        <w:t xml:space="preserve">Biuro Architektury i Planowania Przestrzennego, Biuro Mienia Miasta i Skarbu Państwa, Metro Warszawskie sp. z o.o.  i </w:t>
      </w:r>
      <w:r w:rsidRPr="000820D5">
        <w:rPr>
          <w:rFonts w:asciiTheme="minorHAnsi" w:hAnsiTheme="minorHAnsi" w:cstheme="minorHAnsi"/>
          <w:color w:val="000000"/>
        </w:rPr>
        <w:t>Zarząd Transportu Miejskiego.</w:t>
      </w:r>
    </w:p>
    <w:p w14:paraId="1859B2A2" w14:textId="0D2D7D4D" w:rsidR="00C063A8" w:rsidRPr="000820D5" w:rsidRDefault="00C063A8" w:rsidP="00C063A8">
      <w:pPr>
        <w:jc w:val="both"/>
        <w:rPr>
          <w:rFonts w:asciiTheme="minorHAnsi" w:hAnsiTheme="minorHAnsi" w:cstheme="minorHAnsi"/>
        </w:rPr>
      </w:pPr>
      <w:r w:rsidRPr="000820D5">
        <w:rPr>
          <w:rFonts w:asciiTheme="minorHAnsi" w:hAnsiTheme="minorHAnsi" w:cstheme="minorHAnsi"/>
        </w:rPr>
        <w:t>Najmłodszych uczestników targów zapraszamy do Kącika dla malucha, w którym każdy znajdzie coś dla siebie. W programie m.in. wspólne gry planszowe oraz warsztaty plastyczne. Dla aktywnych maluchów czekają drobne upominki.</w:t>
      </w:r>
    </w:p>
    <w:p w14:paraId="0164489F" w14:textId="23F0C264" w:rsidR="00FD6B63" w:rsidRDefault="00FD6B63" w:rsidP="00FD6B63">
      <w:pPr>
        <w:jc w:val="both"/>
        <w:rPr>
          <w:rFonts w:asciiTheme="minorHAnsi" w:hAnsiTheme="minorHAnsi" w:cstheme="minorHAnsi"/>
        </w:rPr>
      </w:pPr>
      <w:r w:rsidRPr="000820D5">
        <w:rPr>
          <w:rFonts w:asciiTheme="minorHAnsi" w:hAnsiTheme="minorHAnsi" w:cstheme="minorHAnsi"/>
        </w:rPr>
        <w:t>Osobom, które zastanawiają się nad zakupem nieruchomości poza granicami Polski pomogą eksperci Aliseda -Twój dom w Hiszpanii, TM Real Estate Group i Oliver Richart &amp; Associates oferujący hiszpańskie inwestycje i w</w:t>
      </w:r>
      <w:r w:rsidR="00424436">
        <w:rPr>
          <w:rFonts w:asciiTheme="minorHAnsi" w:hAnsiTheme="minorHAnsi" w:cstheme="minorHAnsi"/>
        </w:rPr>
        <w:t>s</w:t>
      </w:r>
      <w:r w:rsidRPr="000820D5">
        <w:rPr>
          <w:rFonts w:asciiTheme="minorHAnsi" w:hAnsiTheme="minorHAnsi" w:cstheme="minorHAnsi"/>
        </w:rPr>
        <w:t>parcie prawne zakupu.</w:t>
      </w:r>
    </w:p>
    <w:p w14:paraId="02F29649" w14:textId="3A3E4220" w:rsidR="000820D5" w:rsidRPr="000820D5" w:rsidRDefault="000820D5" w:rsidP="00FD6B6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Na targach nie zabraknie również architektów i firm oferujących wyposażenie i wykończenie wnętrz.</w:t>
      </w:r>
    </w:p>
    <w:p w14:paraId="12BB372F" w14:textId="6E9CBCED" w:rsidR="009957BB" w:rsidRPr="00C063A8" w:rsidRDefault="00B90E86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T</w:t>
      </w:r>
      <w:r w:rsidR="00B7517A" w:rsidRPr="00C063A8">
        <w:rPr>
          <w:rFonts w:asciiTheme="minorHAnsi" w:hAnsiTheme="minorHAnsi" w:cstheme="minorHAnsi"/>
        </w:rPr>
        <w:t xml:space="preserve">radycyjnie na targach organizowanych przez Nowy Adres nie zabraknie okazji do zdobycia konkretnej wiedzy. W dwóch salach seminaryjnych – Strefie </w:t>
      </w:r>
      <w:r w:rsidR="00295313" w:rsidRPr="00C063A8">
        <w:rPr>
          <w:rFonts w:asciiTheme="minorHAnsi" w:hAnsiTheme="minorHAnsi" w:cstheme="minorHAnsi"/>
        </w:rPr>
        <w:t xml:space="preserve">Najmu i </w:t>
      </w:r>
      <w:r w:rsidR="00B7517A" w:rsidRPr="00C063A8">
        <w:rPr>
          <w:rFonts w:asciiTheme="minorHAnsi" w:hAnsiTheme="minorHAnsi" w:cstheme="minorHAnsi"/>
        </w:rPr>
        <w:t>Zakupu oraz Strefie Finansów – przez oba dni odbywać się będą bezpłatne prelekcje ekspertów rynku nieruchomości, znakomitych doradców finansowych oraz architektów wnętrz</w:t>
      </w:r>
      <w:r w:rsidR="00295313" w:rsidRPr="00C063A8">
        <w:rPr>
          <w:rFonts w:asciiTheme="minorHAnsi" w:hAnsiTheme="minorHAnsi" w:cstheme="minorHAnsi"/>
        </w:rPr>
        <w:t>.</w:t>
      </w:r>
      <w:r w:rsidR="00B7517A" w:rsidRPr="00C063A8">
        <w:rPr>
          <w:rFonts w:asciiTheme="minorHAnsi" w:hAnsiTheme="minorHAnsi" w:cstheme="minorHAnsi"/>
        </w:rPr>
        <w:t xml:space="preserve"> </w:t>
      </w:r>
      <w:r w:rsidR="005702B7">
        <w:rPr>
          <w:rFonts w:asciiTheme="minorHAnsi" w:hAnsiTheme="minorHAnsi" w:cstheme="minorHAnsi"/>
        </w:rPr>
        <w:t>Będzie można dowiedzieć się jak</w:t>
      </w:r>
      <w:r w:rsidR="005702B7" w:rsidRPr="005702B7">
        <w:rPr>
          <w:rFonts w:asciiTheme="minorHAnsi" w:hAnsiTheme="minorHAnsi" w:cstheme="minorHAnsi"/>
        </w:rPr>
        <w:t xml:space="preserve"> tanio, szybko i co najważniejsze, bez niepotrzebnych nerwów uzyskać kredyt mieszkaniowy</w:t>
      </w:r>
      <w:r w:rsidR="005702B7">
        <w:rPr>
          <w:rFonts w:asciiTheme="minorHAnsi" w:hAnsiTheme="minorHAnsi" w:cstheme="minorHAnsi"/>
        </w:rPr>
        <w:t>. A specjaliści w</w:t>
      </w:r>
      <w:r w:rsidR="005702B7" w:rsidRPr="005702B7">
        <w:rPr>
          <w:rFonts w:asciiTheme="minorHAnsi" w:hAnsiTheme="minorHAnsi" w:cstheme="minorHAnsi"/>
        </w:rPr>
        <w:t>yjaśnią</w:t>
      </w:r>
      <w:r w:rsidR="005702B7">
        <w:rPr>
          <w:rFonts w:asciiTheme="minorHAnsi" w:hAnsiTheme="minorHAnsi" w:cstheme="minorHAnsi"/>
        </w:rPr>
        <w:t xml:space="preserve"> m</w:t>
      </w:r>
      <w:r w:rsidR="005702B7" w:rsidRPr="005702B7">
        <w:rPr>
          <w:rFonts w:asciiTheme="minorHAnsi" w:hAnsiTheme="minorHAnsi" w:cstheme="minorHAnsi"/>
        </w:rPr>
        <w:t>eandry i zawiłości całego procesu zakupu mieszkania</w:t>
      </w:r>
      <w:r w:rsidR="005702B7">
        <w:rPr>
          <w:rFonts w:asciiTheme="minorHAnsi" w:hAnsiTheme="minorHAnsi" w:cstheme="minorHAnsi"/>
        </w:rPr>
        <w:t xml:space="preserve">. </w:t>
      </w:r>
      <w:r w:rsidR="005702B7" w:rsidRPr="005702B7">
        <w:rPr>
          <w:rFonts w:asciiTheme="minorHAnsi" w:hAnsiTheme="minorHAnsi" w:cstheme="minorHAnsi"/>
        </w:rPr>
        <w:t>Prelekcje w sobotę o godz. 11:30 otworzy wykład Wojciecha Wagnera - Zastępcy Dyrektora Biura Architektury i Planowania Przestrzennego Urzędu m. st. Warszawy, pt. "Nowe Centrum Warszawy".</w:t>
      </w:r>
      <w:r w:rsidR="005702B7">
        <w:rPr>
          <w:rFonts w:asciiTheme="minorHAnsi" w:hAnsiTheme="minorHAnsi" w:cstheme="minorHAnsi"/>
        </w:rPr>
        <w:t xml:space="preserve"> </w:t>
      </w:r>
      <w:r w:rsidR="00B7517A" w:rsidRPr="00C063A8">
        <w:rPr>
          <w:rFonts w:asciiTheme="minorHAnsi" w:hAnsiTheme="minorHAnsi" w:cstheme="minorHAnsi"/>
        </w:rPr>
        <w:t>W targowej Strefie Porad będzie można skonsultować swoje pomysły z projektantami wnętrz</w:t>
      </w:r>
      <w:r w:rsidR="005B4432" w:rsidRPr="00C063A8">
        <w:rPr>
          <w:rFonts w:asciiTheme="minorHAnsi" w:hAnsiTheme="minorHAnsi" w:cstheme="minorHAnsi"/>
        </w:rPr>
        <w:t>,  a także szukać wsparcia w zakresie bezpieczeństwa transakcji</w:t>
      </w:r>
      <w:r w:rsidR="000820D5">
        <w:rPr>
          <w:rFonts w:asciiTheme="minorHAnsi" w:hAnsiTheme="minorHAnsi" w:cstheme="minorHAnsi"/>
        </w:rPr>
        <w:t>.</w:t>
      </w:r>
      <w:r w:rsidR="000D7122" w:rsidRPr="00C063A8">
        <w:rPr>
          <w:rFonts w:asciiTheme="minorHAnsi" w:hAnsiTheme="minorHAnsi" w:cstheme="minorHAnsi"/>
        </w:rPr>
        <w:t xml:space="preserve"> Bardzo atrakcyjnie zapowiada się Strefa Wirtualnych Spacerów 3D Estate – w tym miejscu będzie można wirtualnie, na dotykowym ekranie, odwiedzić już wybudowane, wykończone i wyposażone mieszkania z oferty wystawców. </w:t>
      </w:r>
    </w:p>
    <w:p w14:paraId="1F67472A" w14:textId="5821D0A1" w:rsidR="000D7122" w:rsidRPr="00C063A8" w:rsidRDefault="000D7122" w:rsidP="00C063A8">
      <w:pPr>
        <w:jc w:val="both"/>
        <w:rPr>
          <w:rFonts w:asciiTheme="minorHAnsi" w:hAnsiTheme="minorHAnsi" w:cstheme="minorHAnsi"/>
        </w:rPr>
      </w:pPr>
    </w:p>
    <w:p w14:paraId="244D8E13" w14:textId="5F3B7738" w:rsidR="000D7122" w:rsidRPr="00C063A8" w:rsidRDefault="000D7122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Targi Mieszkań i Domów</w:t>
      </w:r>
    </w:p>
    <w:p w14:paraId="075981E1" w14:textId="5A5F8A91" w:rsidR="000D7122" w:rsidRPr="00C063A8" w:rsidRDefault="000820D5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23-24 kwietnia </w:t>
      </w:r>
    </w:p>
    <w:p w14:paraId="33D18044" w14:textId="0BCD204B" w:rsidR="000D7122" w:rsidRPr="00C063A8" w:rsidRDefault="000D7122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sobota 10:00–17:00, niedziela 10:00–1</w:t>
      </w:r>
      <w:r w:rsidR="000820D5">
        <w:rPr>
          <w:rFonts w:asciiTheme="minorHAnsi" w:hAnsiTheme="minorHAnsi" w:cstheme="minorHAnsi"/>
        </w:rPr>
        <w:t>7</w:t>
      </w:r>
      <w:r w:rsidRPr="00C063A8">
        <w:rPr>
          <w:rFonts w:asciiTheme="minorHAnsi" w:hAnsiTheme="minorHAnsi" w:cstheme="minorHAnsi"/>
        </w:rPr>
        <w:t>:00</w:t>
      </w:r>
    </w:p>
    <w:p w14:paraId="191449F1" w14:textId="29717154" w:rsidR="000D7122" w:rsidRPr="00C063A8" w:rsidRDefault="000820D5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EXPO XXI</w:t>
      </w:r>
    </w:p>
    <w:p w14:paraId="5B94C1DC" w14:textId="68B59841" w:rsidR="000820D5" w:rsidRPr="00C063A8" w:rsidRDefault="000820D5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Prądzyńskiego 12/14</w:t>
      </w:r>
      <w:r w:rsidR="00732F4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Warszawa</w:t>
      </w:r>
    </w:p>
    <w:p w14:paraId="3C97FF5A" w14:textId="17DC2F0B" w:rsidR="001B67DF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Szczegóły i bilety: </w:t>
      </w:r>
      <w:hyperlink r:id="rId8" w:history="1">
        <w:r w:rsidR="000820D5" w:rsidRPr="00AB0F34">
          <w:rPr>
            <w:rStyle w:val="Hipercze"/>
            <w:rFonts w:asciiTheme="minorHAnsi" w:hAnsiTheme="minorHAnsi" w:cstheme="minorHAnsi"/>
          </w:rPr>
          <w:t>https://warszawa.targimieszkan.pl/pl/</w:t>
        </w:r>
      </w:hyperlink>
    </w:p>
    <w:p w14:paraId="6841DC47" w14:textId="77777777" w:rsidR="000820D5" w:rsidRPr="00C063A8" w:rsidRDefault="000820D5" w:rsidP="00C063A8">
      <w:pPr>
        <w:jc w:val="both"/>
        <w:rPr>
          <w:rFonts w:asciiTheme="minorHAnsi" w:hAnsiTheme="minorHAnsi" w:cstheme="minorHAnsi"/>
        </w:rPr>
      </w:pPr>
    </w:p>
    <w:p w14:paraId="4E598FB8" w14:textId="5CEB769C" w:rsidR="001B67DF" w:rsidRPr="00C063A8" w:rsidRDefault="001B67DF" w:rsidP="00C063A8">
      <w:pPr>
        <w:jc w:val="both"/>
        <w:rPr>
          <w:rFonts w:asciiTheme="minorHAnsi" w:hAnsiTheme="minorHAnsi" w:cstheme="minorHAnsi"/>
          <w:color w:val="323E4F"/>
        </w:rPr>
      </w:pPr>
    </w:p>
    <w:p w14:paraId="503226AC" w14:textId="1D198194" w:rsidR="001B67DF" w:rsidRPr="00C063A8" w:rsidRDefault="001B67DF" w:rsidP="00C063A8">
      <w:pPr>
        <w:jc w:val="both"/>
        <w:rPr>
          <w:rFonts w:asciiTheme="minorHAnsi" w:hAnsiTheme="minorHAnsi" w:cstheme="minorHAnsi"/>
          <w:color w:val="323E4F"/>
        </w:rPr>
      </w:pPr>
    </w:p>
    <w:p w14:paraId="1BCB5D33" w14:textId="77777777" w:rsidR="001B67DF" w:rsidRPr="00C063A8" w:rsidRDefault="001B67DF" w:rsidP="00C063A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063A8">
        <w:rPr>
          <w:rFonts w:asciiTheme="minorHAnsi" w:hAnsiTheme="minorHAnsi" w:cstheme="minorHAnsi"/>
          <w:b/>
          <w:bCs/>
          <w:u w:val="single"/>
        </w:rPr>
        <w:t>O organizatorze</w:t>
      </w:r>
    </w:p>
    <w:p w14:paraId="63C33A41" w14:textId="77777777" w:rsidR="001B67DF" w:rsidRPr="00C063A8" w:rsidRDefault="001B67DF" w:rsidP="00C063A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20E3CF4" w14:textId="51B21E89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Nowy Adres S.A. to doświadczony dostawca profesjonalnych narzędzi dla </w:t>
      </w:r>
      <w:r w:rsidRPr="00C063A8">
        <w:rPr>
          <w:rFonts w:asciiTheme="minorHAnsi" w:hAnsiTheme="minorHAnsi" w:cstheme="minorHAnsi"/>
          <w:bCs/>
        </w:rPr>
        <w:t>rynku nieruchomości</w:t>
      </w:r>
      <w:r w:rsidRPr="00C063A8">
        <w:rPr>
          <w:rFonts w:asciiTheme="minorHAnsi" w:hAnsiTheme="minorHAnsi" w:cstheme="minorHAnsi"/>
        </w:rPr>
        <w:t xml:space="preserve">. Flagowym produktem firmy są </w:t>
      </w:r>
      <w:r w:rsidRPr="00C063A8">
        <w:rPr>
          <w:rFonts w:asciiTheme="minorHAnsi" w:hAnsiTheme="minorHAnsi" w:cstheme="minorHAnsi"/>
          <w:bCs/>
        </w:rPr>
        <w:t>Targi Mieszkań i Domów,</w:t>
      </w:r>
      <w:r w:rsidRPr="00C063A8">
        <w:rPr>
          <w:rFonts w:asciiTheme="minorHAnsi" w:hAnsiTheme="minorHAnsi" w:cstheme="minorHAnsi"/>
        </w:rPr>
        <w:t xml:space="preserve"> organizowane w największych aglomeracjach Polski - Warszawie, Krakowie, Gdańsku, Wrocławiu i Poznaniu, oraz konferencje o tematyce biznesowo-nieruchomościowej w Polsce. W ponad 30 edycjach konferencji z cyklów „Forum Rynku Nieruchomości”, „Polski Rynek Mieszkaniowy” czy „Biurowce w Polsce” wzięło udział ponad 11000 uczestników. Od 2015 r. Nowy Adres S.A. jest członkiem wspierającym Polskiego Związku Firm Deweloperskich. Od 2018 roku spółka należy do Grupy MTP, największego organizatora targów, konferencji i kongresów w Europie Środkowo-Wschodniej. W skład Grupy MTP wchodzą także m.in. Targi Lublin, wielofunkcyjne obiekty Poznań Congress Center i Arena Poznań, City Marketing oraz dostarczająca nowoczesną zabudowę targową firma IDEA Expo. Najważniejszym członkiem grupy pozostają jednak istniejące od ponad 100 lat Międzynarodowe Targi Poznańskie, najnowocześniejsze w Polsce, profesjonalnie przygotowane tereny targowe, gdzie odbywają się topowe wydarzenia branżowe, goszczące ponad 700 tysięcy odwiedzających rocznie na ponad 100 imprezach targowych.</w:t>
      </w:r>
    </w:p>
    <w:p w14:paraId="768CCF9F" w14:textId="13060432" w:rsidR="001B67DF" w:rsidRPr="00C063A8" w:rsidRDefault="001B67DF" w:rsidP="00C063A8">
      <w:pPr>
        <w:jc w:val="both"/>
        <w:rPr>
          <w:rFonts w:asciiTheme="minorHAnsi" w:hAnsiTheme="minorHAnsi" w:cstheme="minorHAnsi"/>
          <w:color w:val="323E4F"/>
        </w:rPr>
      </w:pPr>
    </w:p>
    <w:p w14:paraId="0BFBB011" w14:textId="1C939B08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-  -  -  -  -   </w:t>
      </w:r>
    </w:p>
    <w:p w14:paraId="65AF4D35" w14:textId="1131D927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</w:p>
    <w:p w14:paraId="6A7BEEBF" w14:textId="76D9D050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KONTAKT DLA MEDIÓW: Anna Głodowska, </w:t>
      </w:r>
      <w:hyperlink r:id="rId9" w:history="1">
        <w:r w:rsidRPr="00C063A8">
          <w:rPr>
            <w:rStyle w:val="Hipercze"/>
            <w:rFonts w:asciiTheme="minorHAnsi" w:hAnsiTheme="minorHAnsi" w:cstheme="minorHAnsi"/>
            <w:b/>
            <w:bCs/>
          </w:rPr>
          <w:t>aglodowska@nowyadres.pl</w:t>
        </w:r>
      </w:hyperlink>
      <w:r w:rsidRPr="00C063A8">
        <w:rPr>
          <w:rFonts w:asciiTheme="minorHAnsi" w:hAnsiTheme="minorHAnsi" w:cstheme="minorHAnsi"/>
          <w:b/>
          <w:bCs/>
        </w:rPr>
        <w:t xml:space="preserve">, </w:t>
      </w:r>
      <w:r w:rsidRPr="00C063A8">
        <w:rPr>
          <w:rFonts w:asciiTheme="minorHAnsi" w:hAnsiTheme="minorHAnsi" w:cstheme="minorHAnsi"/>
          <w:bCs/>
        </w:rPr>
        <w:t xml:space="preserve"> +48 795 550 448</w:t>
      </w:r>
    </w:p>
    <w:sectPr w:rsidR="001B67DF" w:rsidRPr="00C063A8" w:rsidSect="00C35D09">
      <w:headerReference w:type="default" r:id="rId10"/>
      <w:footerReference w:type="default" r:id="rId11"/>
      <w:pgSz w:w="11906" w:h="16838" w:code="9"/>
      <w:pgMar w:top="1417" w:right="1417" w:bottom="1417" w:left="1417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C8D0" w14:textId="77777777" w:rsidR="003A1C38" w:rsidRDefault="003A1C38">
      <w:r>
        <w:separator/>
      </w:r>
    </w:p>
  </w:endnote>
  <w:endnote w:type="continuationSeparator" w:id="0">
    <w:p w14:paraId="2C92CC70" w14:textId="77777777" w:rsidR="003A1C38" w:rsidRDefault="003A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E04" w14:textId="24A377E7" w:rsidR="003E7257" w:rsidRDefault="002A717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0E2C5ED9">
              <wp:simplePos x="0" y="0"/>
              <wp:positionH relativeFrom="column">
                <wp:posOffset>-673735</wp:posOffset>
              </wp:positionH>
              <wp:positionV relativeFrom="paragraph">
                <wp:posOffset>-154191</wp:posOffset>
              </wp:positionV>
              <wp:extent cx="7253604" cy="868679"/>
              <wp:effectExtent l="0" t="0" r="508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3604" cy="868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897AD" w14:textId="72B8F43C" w:rsidR="002A717D" w:rsidRDefault="002A717D" w:rsidP="004C7747"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12.15pt;width:571.15pt;height:68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D8EAIAAP0DAAAOAAAAZHJzL2Uyb0RvYy54bWysU9uO2yAQfa/Uf0C8N3bSJJtYcVbbbFNV&#10;2l6kbT8AA45RMUOBxE6/fgfszabtW1UeEMMM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" stroked="f">
              <v:textbox style="mso-fit-shape-to-text:t">
                <w:txbxContent>
                  <w:p w14:paraId="203897AD" w14:textId="72B8F43C" w:rsidR="002A717D" w:rsidRDefault="002A717D" w:rsidP="004C7747"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FV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Ei9o1iamiOJAdhXhdabwo6wJ+cjbQqFfc/9gIVZ/0HS5ZslqtV3K10WV2tC7rg&#10;ZaW+rAgrCarigbM5vA3zPu4dmrajTvMQLNyQjdokhc+sTvRpHZJHp9WN+3Z5T6+ef7DdL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F+RV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BFku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1S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FV7BvF1NAcSQ7CvC603hR0gD85G2lVKu5/7AUqzvoPlizZLFeruFvpsrpaF3TB&#10;y0p9WRFWElTFA2dzeBvmfdw7NG1HneYhWLghG7VJCp9ZnejTOiSPTqsb9+3ynl49/2C7X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/I9U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7zIv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08DD" w14:textId="77777777" w:rsidR="003A1C38" w:rsidRDefault="003A1C38">
      <w:r>
        <w:separator/>
      </w:r>
    </w:p>
  </w:footnote>
  <w:footnote w:type="continuationSeparator" w:id="0">
    <w:p w14:paraId="12654B11" w14:textId="77777777" w:rsidR="003A1C38" w:rsidRDefault="003A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4654" w14:textId="2F92882A" w:rsidR="007D34E8" w:rsidRDefault="002B385A" w:rsidP="004C7747">
    <w:pPr>
      <w:pStyle w:val="Nagwek"/>
      <w:tabs>
        <w:tab w:val="clear" w:pos="9072"/>
        <w:tab w:val="right" w:pos="9923"/>
      </w:tabs>
      <w:ind w:left="-851" w:firstLine="142"/>
    </w:pPr>
    <w:r>
      <w:rPr>
        <w:noProof/>
      </w:rPr>
      <w:drawing>
        <wp:inline distT="0" distB="0" distL="0" distR="0" wp14:anchorId="659D1860" wp14:editId="233AABC8">
          <wp:extent cx="2193963" cy="482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                                                  </w:t>
    </w:r>
    <w:r w:rsidR="00A316D4">
      <w:rPr>
        <w:noProof/>
      </w:rPr>
      <w:drawing>
        <wp:inline distT="0" distB="0" distL="0" distR="0" wp14:anchorId="237E7113" wp14:editId="44C4BA1F">
          <wp:extent cx="797838" cy="493160"/>
          <wp:effectExtent l="0" t="0" r="254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_mtp_NALEZY_DO_znak_BLACK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5" cy="49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13F52"/>
    <w:rsid w:val="00020C00"/>
    <w:rsid w:val="0005440D"/>
    <w:rsid w:val="00055F15"/>
    <w:rsid w:val="00073F86"/>
    <w:rsid w:val="000820D5"/>
    <w:rsid w:val="000833B5"/>
    <w:rsid w:val="000A0B19"/>
    <w:rsid w:val="000B74B7"/>
    <w:rsid w:val="000D7122"/>
    <w:rsid w:val="000E2B1B"/>
    <w:rsid w:val="000F3430"/>
    <w:rsid w:val="00113C0D"/>
    <w:rsid w:val="001202D3"/>
    <w:rsid w:val="00137FB6"/>
    <w:rsid w:val="001567E8"/>
    <w:rsid w:val="001B67DF"/>
    <w:rsid w:val="001C1A0E"/>
    <w:rsid w:val="001C550F"/>
    <w:rsid w:val="001E313A"/>
    <w:rsid w:val="001F1BFA"/>
    <w:rsid w:val="001F549F"/>
    <w:rsid w:val="00204255"/>
    <w:rsid w:val="00232AC0"/>
    <w:rsid w:val="0025226F"/>
    <w:rsid w:val="002608E7"/>
    <w:rsid w:val="00272AEB"/>
    <w:rsid w:val="00272C1D"/>
    <w:rsid w:val="0027719F"/>
    <w:rsid w:val="002875F5"/>
    <w:rsid w:val="00295313"/>
    <w:rsid w:val="002A4640"/>
    <w:rsid w:val="002A717D"/>
    <w:rsid w:val="002B0E07"/>
    <w:rsid w:val="002B385A"/>
    <w:rsid w:val="002C342E"/>
    <w:rsid w:val="002C570A"/>
    <w:rsid w:val="002E00C6"/>
    <w:rsid w:val="002F0BB7"/>
    <w:rsid w:val="002F26DB"/>
    <w:rsid w:val="00315B75"/>
    <w:rsid w:val="0034283D"/>
    <w:rsid w:val="00351DB0"/>
    <w:rsid w:val="003648FF"/>
    <w:rsid w:val="00370943"/>
    <w:rsid w:val="00375F13"/>
    <w:rsid w:val="00383CE1"/>
    <w:rsid w:val="00393DDE"/>
    <w:rsid w:val="003A1C38"/>
    <w:rsid w:val="003E65C6"/>
    <w:rsid w:val="003E7257"/>
    <w:rsid w:val="0040198E"/>
    <w:rsid w:val="00403A77"/>
    <w:rsid w:val="00404A62"/>
    <w:rsid w:val="00410A6C"/>
    <w:rsid w:val="0042419A"/>
    <w:rsid w:val="00424436"/>
    <w:rsid w:val="00443F01"/>
    <w:rsid w:val="00444100"/>
    <w:rsid w:val="00484F6E"/>
    <w:rsid w:val="00495489"/>
    <w:rsid w:val="0049658D"/>
    <w:rsid w:val="004A1B2A"/>
    <w:rsid w:val="004A6A7C"/>
    <w:rsid w:val="004C7747"/>
    <w:rsid w:val="004D3F5B"/>
    <w:rsid w:val="004E0B69"/>
    <w:rsid w:val="004E2354"/>
    <w:rsid w:val="00504960"/>
    <w:rsid w:val="0050799E"/>
    <w:rsid w:val="0051031F"/>
    <w:rsid w:val="0054039F"/>
    <w:rsid w:val="0055604E"/>
    <w:rsid w:val="00557AA6"/>
    <w:rsid w:val="00560247"/>
    <w:rsid w:val="005702B7"/>
    <w:rsid w:val="005B4432"/>
    <w:rsid w:val="005C3D7B"/>
    <w:rsid w:val="005C5A46"/>
    <w:rsid w:val="005D3BB1"/>
    <w:rsid w:val="005E5E5F"/>
    <w:rsid w:val="005F2713"/>
    <w:rsid w:val="00607FB0"/>
    <w:rsid w:val="00632FA0"/>
    <w:rsid w:val="006357B8"/>
    <w:rsid w:val="0064280C"/>
    <w:rsid w:val="00671D5C"/>
    <w:rsid w:val="00672B7F"/>
    <w:rsid w:val="00680E07"/>
    <w:rsid w:val="00680E51"/>
    <w:rsid w:val="00685713"/>
    <w:rsid w:val="006A1641"/>
    <w:rsid w:val="006A2B02"/>
    <w:rsid w:val="006D698E"/>
    <w:rsid w:val="006F78AA"/>
    <w:rsid w:val="00703A3E"/>
    <w:rsid w:val="00705006"/>
    <w:rsid w:val="007268B4"/>
    <w:rsid w:val="00726CDA"/>
    <w:rsid w:val="00732F4E"/>
    <w:rsid w:val="0075090C"/>
    <w:rsid w:val="00755DCC"/>
    <w:rsid w:val="00761997"/>
    <w:rsid w:val="007659EF"/>
    <w:rsid w:val="00767440"/>
    <w:rsid w:val="00775151"/>
    <w:rsid w:val="00775C6D"/>
    <w:rsid w:val="007849D9"/>
    <w:rsid w:val="007D34E8"/>
    <w:rsid w:val="007D63C1"/>
    <w:rsid w:val="007E4287"/>
    <w:rsid w:val="008324F0"/>
    <w:rsid w:val="008326EF"/>
    <w:rsid w:val="00833A69"/>
    <w:rsid w:val="0083779B"/>
    <w:rsid w:val="00856931"/>
    <w:rsid w:val="00866C80"/>
    <w:rsid w:val="00897789"/>
    <w:rsid w:val="008A1721"/>
    <w:rsid w:val="008B373F"/>
    <w:rsid w:val="00926B8D"/>
    <w:rsid w:val="00963C9B"/>
    <w:rsid w:val="009957BB"/>
    <w:rsid w:val="009E1B54"/>
    <w:rsid w:val="00A103EB"/>
    <w:rsid w:val="00A11155"/>
    <w:rsid w:val="00A164F4"/>
    <w:rsid w:val="00A2260C"/>
    <w:rsid w:val="00A25BAA"/>
    <w:rsid w:val="00A316D4"/>
    <w:rsid w:val="00A35563"/>
    <w:rsid w:val="00A40E08"/>
    <w:rsid w:val="00A41EFA"/>
    <w:rsid w:val="00A75B8A"/>
    <w:rsid w:val="00AA4286"/>
    <w:rsid w:val="00AB4AA5"/>
    <w:rsid w:val="00AD45D7"/>
    <w:rsid w:val="00B02C19"/>
    <w:rsid w:val="00B13FC8"/>
    <w:rsid w:val="00B262B0"/>
    <w:rsid w:val="00B41328"/>
    <w:rsid w:val="00B45C83"/>
    <w:rsid w:val="00B50420"/>
    <w:rsid w:val="00B7517A"/>
    <w:rsid w:val="00B90E86"/>
    <w:rsid w:val="00BA25CD"/>
    <w:rsid w:val="00BA25D2"/>
    <w:rsid w:val="00BA2A94"/>
    <w:rsid w:val="00BC117C"/>
    <w:rsid w:val="00BF1341"/>
    <w:rsid w:val="00BF2C39"/>
    <w:rsid w:val="00C063A8"/>
    <w:rsid w:val="00C25877"/>
    <w:rsid w:val="00C359F6"/>
    <w:rsid w:val="00C35D09"/>
    <w:rsid w:val="00C43085"/>
    <w:rsid w:val="00C84C11"/>
    <w:rsid w:val="00C9744D"/>
    <w:rsid w:val="00CA1D8B"/>
    <w:rsid w:val="00CB5399"/>
    <w:rsid w:val="00CC09AC"/>
    <w:rsid w:val="00CC4A0B"/>
    <w:rsid w:val="00CD7352"/>
    <w:rsid w:val="00CF55DD"/>
    <w:rsid w:val="00D0062B"/>
    <w:rsid w:val="00D006AA"/>
    <w:rsid w:val="00D06545"/>
    <w:rsid w:val="00D14E2B"/>
    <w:rsid w:val="00D163B5"/>
    <w:rsid w:val="00D63ABA"/>
    <w:rsid w:val="00D64C03"/>
    <w:rsid w:val="00D66C1C"/>
    <w:rsid w:val="00D927FC"/>
    <w:rsid w:val="00DB74DA"/>
    <w:rsid w:val="00DC19FB"/>
    <w:rsid w:val="00DD55E4"/>
    <w:rsid w:val="00DD5799"/>
    <w:rsid w:val="00DF16E7"/>
    <w:rsid w:val="00E160EE"/>
    <w:rsid w:val="00E32950"/>
    <w:rsid w:val="00E34E17"/>
    <w:rsid w:val="00E604AA"/>
    <w:rsid w:val="00E619B2"/>
    <w:rsid w:val="00E64AFF"/>
    <w:rsid w:val="00E64F04"/>
    <w:rsid w:val="00E66B44"/>
    <w:rsid w:val="00E67E91"/>
    <w:rsid w:val="00E72C64"/>
    <w:rsid w:val="00E75C2C"/>
    <w:rsid w:val="00E77AE5"/>
    <w:rsid w:val="00E87586"/>
    <w:rsid w:val="00EA0914"/>
    <w:rsid w:val="00ED7084"/>
    <w:rsid w:val="00ED7CBD"/>
    <w:rsid w:val="00F12FA3"/>
    <w:rsid w:val="00F2628D"/>
    <w:rsid w:val="00F61BF7"/>
    <w:rsid w:val="00F668FD"/>
    <w:rsid w:val="00F73C9D"/>
    <w:rsid w:val="00F922E6"/>
    <w:rsid w:val="00F96BF7"/>
    <w:rsid w:val="00FD5EA7"/>
    <w:rsid w:val="00FD6B63"/>
    <w:rsid w:val="00FE1D5F"/>
    <w:rsid w:val="00FE6F8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6EED2B"/>
  <w15:docId w15:val="{CCE01CED-570A-4BEB-A7C6-F1B5DEC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targimieszkan.pl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lodowska@nowyadres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A62-7D9D-45DC-9939-42021908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Anna Głodowska</cp:lastModifiedBy>
  <cp:revision>3</cp:revision>
  <cp:lastPrinted>2020-01-21T10:41:00Z</cp:lastPrinted>
  <dcterms:created xsi:type="dcterms:W3CDTF">2022-04-13T17:19:00Z</dcterms:created>
  <dcterms:modified xsi:type="dcterms:W3CDTF">2022-04-19T08:07:00Z</dcterms:modified>
</cp:coreProperties>
</file>